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2690F" w14:textId="77777777" w:rsidR="00987A1F" w:rsidRPr="006535C4" w:rsidRDefault="00987A1F" w:rsidP="00987A1F">
      <w:pPr>
        <w:rPr>
          <w:rFonts w:ascii="Arial" w:hAnsi="Arial" w:cs="Arial"/>
          <w:b/>
          <w:bCs/>
          <w:color w:val="262626" w:themeColor="text1" w:themeTint="D9"/>
          <w:sz w:val="10"/>
          <w:szCs w:val="10"/>
        </w:rPr>
      </w:pPr>
    </w:p>
    <w:p w14:paraId="32054F39" w14:textId="615A364A" w:rsidR="00987A1F" w:rsidRPr="0078747C" w:rsidRDefault="00987A1F" w:rsidP="00987A1F">
      <w:pPr>
        <w:spacing w:before="200" w:line="216" w:lineRule="auto"/>
        <w:rPr>
          <w:rFonts w:ascii="Arial" w:hAnsi="Arial" w:cs="Arial"/>
          <w:b/>
          <w:bCs/>
          <w:i/>
          <w:iCs/>
          <w:color w:val="000000"/>
          <w:kern w:val="24"/>
        </w:rPr>
      </w:pPr>
      <w:r w:rsidRPr="0078747C">
        <w:rPr>
          <w:rFonts w:ascii="Arial" w:hAnsi="Arial" w:cs="Arial"/>
          <w:b/>
          <w:bCs/>
          <w:i/>
          <w:iCs/>
          <w:color w:val="000000"/>
          <w:kern w:val="24"/>
          <w:u w:val="single"/>
        </w:rPr>
        <w:t xml:space="preserve">Article L1132-1 du code du </w:t>
      </w:r>
      <w:r w:rsidR="00EC28E5" w:rsidRPr="0078747C">
        <w:rPr>
          <w:rFonts w:ascii="Arial" w:hAnsi="Arial" w:cs="Arial"/>
          <w:b/>
          <w:bCs/>
          <w:i/>
          <w:iCs/>
          <w:color w:val="000000"/>
          <w:kern w:val="24"/>
          <w:u w:val="single"/>
        </w:rPr>
        <w:t>travail :</w:t>
      </w:r>
    </w:p>
    <w:p w14:paraId="10BD1168" w14:textId="77777777" w:rsidR="00987A1F" w:rsidRDefault="00987A1F" w:rsidP="00987A1F">
      <w:pPr>
        <w:spacing w:before="200" w:line="216" w:lineRule="auto"/>
        <w:rPr>
          <w:rFonts w:ascii="Arial" w:hAnsi="Arial" w:cs="Arial"/>
          <w:color w:val="000000"/>
          <w:kern w:val="24"/>
        </w:rPr>
      </w:pPr>
      <w:r w:rsidRPr="0078747C">
        <w:rPr>
          <w:rFonts w:ascii="Arial" w:hAnsi="Arial" w:cs="Arial"/>
          <w:color w:val="000000"/>
          <w:kern w:val="24"/>
        </w:rPr>
        <w:t xml:space="preserve">Aucune personne ne peut être écartée de l'accès à un stage ou à une période de formation en entreprise en raison de son origine, de son appartenance ou de sa non-appartenance, vraie ou supposée, à une ethnie, une nation ou une prétendue race, de ses opinions politiques, de ses activités syndicales ou mutualistes, de ses convictions religieuses. </w:t>
      </w:r>
    </w:p>
    <w:p w14:paraId="40517223" w14:textId="77777777" w:rsidR="00987A1F" w:rsidRDefault="00987A1F" w:rsidP="00987A1F">
      <w:pPr>
        <w:spacing w:before="200" w:line="216" w:lineRule="auto"/>
        <w:jc w:val="center"/>
        <w:rPr>
          <w:rFonts w:ascii="Arial" w:hAnsi="Arial" w:cs="Arial"/>
          <w:color w:val="000000"/>
          <w:kern w:val="24"/>
        </w:rPr>
      </w:pPr>
      <w:r w:rsidRPr="0078747C">
        <w:rPr>
          <w:rFonts w:ascii="Arial" w:hAnsi="Arial" w:cs="Arial"/>
          <w:color w:val="000000"/>
          <w:kern w:val="24"/>
        </w:rPr>
        <w:t>« Ainsi nous demandons le respect de chacun, aucune discrimination ne sera tolérée »</w:t>
      </w:r>
    </w:p>
    <w:p w14:paraId="0F947AC4" w14:textId="77777777" w:rsidR="00987A1F" w:rsidRPr="005E5B7B" w:rsidRDefault="00987A1F" w:rsidP="00987A1F">
      <w:pPr>
        <w:spacing w:before="200" w:line="216" w:lineRule="auto"/>
        <w:jc w:val="center"/>
        <w:rPr>
          <w:rFonts w:ascii="Arial" w:hAnsi="Arial" w:cs="Arial"/>
          <w:color w:val="000000"/>
          <w:kern w:val="24"/>
        </w:rPr>
      </w:pPr>
    </w:p>
    <w:p w14:paraId="4E3660B5" w14:textId="77777777" w:rsidR="00987A1F" w:rsidRPr="00350ABE" w:rsidRDefault="00987A1F" w:rsidP="00987A1F">
      <w:pPr>
        <w:pStyle w:val="Titre9"/>
        <w:pBdr>
          <w:top w:val="single" w:sz="12" w:space="1" w:color="auto"/>
          <w:left w:val="single" w:sz="12" w:space="31" w:color="auto"/>
          <w:bottom w:val="single" w:sz="12" w:space="1" w:color="auto"/>
          <w:right w:val="single" w:sz="12" w:space="4" w:color="auto"/>
        </w:pBdr>
        <w:ind w:left="851" w:right="851"/>
        <w:jc w:val="center"/>
        <w:rPr>
          <w:rFonts w:ascii="Arial" w:hAnsi="Arial" w:cs="Arial"/>
          <w:b/>
          <w:bCs/>
          <w:i w:val="0"/>
          <w:iCs w:val="0"/>
          <w:sz w:val="40"/>
          <w:szCs w:val="40"/>
        </w:rPr>
      </w:pPr>
      <w:r w:rsidRPr="00350ABE">
        <w:rPr>
          <w:rFonts w:ascii="Arial" w:hAnsi="Arial" w:cs="Arial"/>
          <w:b/>
          <w:bCs/>
          <w:i w:val="0"/>
          <w:iCs w:val="0"/>
          <w:sz w:val="40"/>
          <w:szCs w:val="40"/>
        </w:rPr>
        <w:t>LES OBLIGATIONS DES STAGIAIRES</w:t>
      </w:r>
    </w:p>
    <w:p w14:paraId="1728DFBD" w14:textId="77777777" w:rsidR="00987A1F" w:rsidRDefault="00987A1F" w:rsidP="00987A1F">
      <w:pPr>
        <w:jc w:val="both"/>
      </w:pPr>
    </w:p>
    <w:p w14:paraId="161C234A" w14:textId="77777777" w:rsidR="00987A1F" w:rsidRPr="00144AFB" w:rsidRDefault="00987A1F" w:rsidP="00987A1F">
      <w:pPr>
        <w:pStyle w:val="Titre6"/>
        <w:rPr>
          <w:rFonts w:ascii="Arial" w:hAnsi="Arial" w:cs="Arial"/>
          <w:b/>
          <w:bCs/>
          <w:color w:val="365F91" w:themeColor="accent1" w:themeShade="BF"/>
          <w:u w:val="single"/>
        </w:rPr>
      </w:pPr>
      <w:r w:rsidRPr="00144AFB">
        <w:rPr>
          <w:rFonts w:ascii="Arial" w:hAnsi="Arial" w:cs="Arial"/>
          <w:b/>
          <w:bCs/>
          <w:color w:val="365F91" w:themeColor="accent1" w:themeShade="BF"/>
          <w:u w:val="single"/>
        </w:rPr>
        <w:t>1. MESURES GENERALES</w:t>
      </w:r>
    </w:p>
    <w:p w14:paraId="50828840" w14:textId="77777777" w:rsidR="00987A1F" w:rsidRPr="00144AFB" w:rsidRDefault="00987A1F" w:rsidP="00987A1F"/>
    <w:p w14:paraId="3AB1EC32" w14:textId="77777777" w:rsidR="00987A1F" w:rsidRPr="00495339" w:rsidRDefault="00987A1F" w:rsidP="00987A1F">
      <w:pPr>
        <w:jc w:val="both"/>
        <w:rPr>
          <w:rFonts w:ascii="Arial" w:hAnsi="Arial" w:cs="Arial"/>
        </w:rPr>
      </w:pPr>
      <w:r w:rsidRPr="00495339">
        <w:rPr>
          <w:rFonts w:ascii="Arial" w:hAnsi="Arial" w:cs="Arial"/>
        </w:rPr>
        <w:t>Il est demandé aux stagiaires de respecter les lieux dans lesquels ils travaillent et le matériel mis à leur disposition.</w:t>
      </w:r>
    </w:p>
    <w:p w14:paraId="56BF180C" w14:textId="77777777" w:rsidR="00987A1F" w:rsidRPr="00495339" w:rsidRDefault="00987A1F" w:rsidP="00987A1F">
      <w:pPr>
        <w:jc w:val="both"/>
        <w:rPr>
          <w:rFonts w:ascii="Arial" w:hAnsi="Arial" w:cs="Arial"/>
        </w:rPr>
      </w:pPr>
      <w:r w:rsidRPr="00495339">
        <w:rPr>
          <w:rFonts w:ascii="Arial" w:hAnsi="Arial" w:cs="Arial"/>
        </w:rPr>
        <w:t>Le matériel mis à la disposition des stagiaires ne peut être utilisé que sous la responsabilité d’un formateur ou d’un stagiaire nommément désigné par le responsable de formation.</w:t>
      </w:r>
    </w:p>
    <w:p w14:paraId="383954C1" w14:textId="3E201F94" w:rsidR="00987A1F" w:rsidRPr="00495339" w:rsidRDefault="00987A1F" w:rsidP="00987A1F">
      <w:pPr>
        <w:jc w:val="both"/>
        <w:rPr>
          <w:rFonts w:ascii="Arial" w:hAnsi="Arial" w:cs="Arial"/>
        </w:rPr>
      </w:pPr>
      <w:r w:rsidRPr="00495339">
        <w:rPr>
          <w:rFonts w:ascii="Arial" w:hAnsi="Arial" w:cs="Arial"/>
        </w:rPr>
        <w:t>Les stagiaires conservent la responsabilité de leurs objets personnels.</w:t>
      </w:r>
    </w:p>
    <w:p w14:paraId="0A7552A6" w14:textId="77777777" w:rsidR="00987A1F" w:rsidRPr="00B73C18" w:rsidRDefault="00987A1F" w:rsidP="00987A1F">
      <w:pPr>
        <w:pStyle w:val="Titre3"/>
        <w:spacing w:after="0"/>
        <w:rPr>
          <w:color w:val="365F91" w:themeColor="accent1" w:themeShade="BF"/>
          <w:sz w:val="24"/>
          <w:szCs w:val="28"/>
          <w:u w:val="single"/>
        </w:rPr>
      </w:pPr>
      <w:r w:rsidRPr="00B73C18">
        <w:rPr>
          <w:color w:val="365F91" w:themeColor="accent1" w:themeShade="BF"/>
          <w:sz w:val="24"/>
          <w:szCs w:val="28"/>
          <w:u w:val="single"/>
        </w:rPr>
        <w:t>2. ASSIDUITE – PONCTUALITE</w:t>
      </w:r>
    </w:p>
    <w:p w14:paraId="51F0584F" w14:textId="77777777" w:rsidR="00987A1F" w:rsidRPr="00144AFB" w:rsidRDefault="00987A1F" w:rsidP="00987A1F"/>
    <w:p w14:paraId="0C78BCC6" w14:textId="77777777" w:rsidR="00987A1F" w:rsidRDefault="00987A1F" w:rsidP="00987A1F">
      <w:pPr>
        <w:pStyle w:val="Corpsdetexte2"/>
        <w:spacing w:after="0" w:line="276" w:lineRule="auto"/>
        <w:rPr>
          <w:rFonts w:ascii="Arial" w:hAnsi="Arial" w:cs="Arial"/>
          <w:sz w:val="22"/>
          <w:szCs w:val="22"/>
        </w:rPr>
      </w:pPr>
      <w:r w:rsidRPr="00EF70D4">
        <w:rPr>
          <w:rFonts w:ascii="Arial" w:hAnsi="Arial" w:cs="Arial"/>
          <w:sz w:val="22"/>
          <w:szCs w:val="22"/>
        </w:rPr>
        <w:t>Les stagiaires sont tenus d’assister à tous les cours en y apportant le matériel scolaire et la tenue nécessaire. L’observation stricte des horaires doit être considérée comme une manifestation du respect des autres et comme une préparation à la vie professionnelle. Les retards répétés et/ou volontaires pourront donner lieu à des sanctions prévues au présent règlement, ceux supérieurs à 2 heures seront traités comme des absences.</w:t>
      </w:r>
    </w:p>
    <w:p w14:paraId="0EEEA4E4" w14:textId="77777777" w:rsidR="00987A1F" w:rsidRPr="00EF70D4" w:rsidRDefault="00987A1F" w:rsidP="00987A1F">
      <w:pPr>
        <w:pStyle w:val="Corpsdetexte2"/>
        <w:spacing w:after="0" w:line="276" w:lineRule="auto"/>
        <w:rPr>
          <w:rFonts w:ascii="Arial" w:hAnsi="Arial" w:cs="Arial"/>
          <w:sz w:val="22"/>
          <w:szCs w:val="22"/>
        </w:rPr>
      </w:pPr>
    </w:p>
    <w:p w14:paraId="743871B4" w14:textId="77777777" w:rsidR="00987A1F" w:rsidRPr="00B73C18" w:rsidRDefault="00987A1F" w:rsidP="00987A1F">
      <w:pPr>
        <w:pStyle w:val="Titre6"/>
        <w:rPr>
          <w:rFonts w:ascii="Arial" w:hAnsi="Arial" w:cs="Arial"/>
          <w:b/>
          <w:bCs/>
          <w:color w:val="365F91" w:themeColor="accent1" w:themeShade="BF"/>
          <w:u w:val="single"/>
        </w:rPr>
      </w:pPr>
      <w:r w:rsidRPr="00B73C18">
        <w:rPr>
          <w:rFonts w:ascii="Arial" w:hAnsi="Arial" w:cs="Arial"/>
          <w:b/>
          <w:bCs/>
          <w:color w:val="365F91" w:themeColor="accent1" w:themeShade="BF"/>
          <w:u w:val="single"/>
        </w:rPr>
        <w:t>3. INAPTITUDE EN PRATIQUE PROFESSIONNELLE</w:t>
      </w:r>
    </w:p>
    <w:p w14:paraId="346EED0B" w14:textId="77777777" w:rsidR="00987A1F" w:rsidRPr="00EF70D4" w:rsidRDefault="00987A1F" w:rsidP="00987A1F"/>
    <w:p w14:paraId="1E889325" w14:textId="77777777" w:rsidR="00987A1F" w:rsidRPr="00EF70D4" w:rsidRDefault="00987A1F" w:rsidP="00987A1F">
      <w:pPr>
        <w:pStyle w:val="Corpsdetexte"/>
        <w:rPr>
          <w:rFonts w:ascii="Arial" w:hAnsi="Arial" w:cs="Arial"/>
          <w:sz w:val="22"/>
          <w:szCs w:val="22"/>
        </w:rPr>
      </w:pPr>
      <w:r w:rsidRPr="00EF70D4">
        <w:rPr>
          <w:rFonts w:ascii="Arial" w:hAnsi="Arial" w:cs="Arial"/>
          <w:sz w:val="22"/>
          <w:szCs w:val="22"/>
        </w:rPr>
        <w:t>La présence dans cette discipline d’enseignement est obligatoire. Si, pour une raison de santé, un stagiaire ne peut pas travailler physiquement, il doit fournir un certificat médical établi par son médecin de famille, précisant l’inaptitude partielle ou totale et sa durée.</w:t>
      </w:r>
    </w:p>
    <w:p w14:paraId="7881A53D" w14:textId="77777777" w:rsidR="00987A1F" w:rsidRDefault="00987A1F" w:rsidP="00987A1F">
      <w:pPr>
        <w:pStyle w:val="Titre5"/>
        <w:rPr>
          <w:rFonts w:ascii="Arial" w:hAnsi="Arial" w:cs="Arial"/>
          <w:b/>
          <w:bCs/>
        </w:rPr>
      </w:pPr>
    </w:p>
    <w:p w14:paraId="20AD1B36" w14:textId="77777777" w:rsidR="00987A1F" w:rsidRPr="00B73C18" w:rsidRDefault="00987A1F" w:rsidP="00987A1F">
      <w:pPr>
        <w:pStyle w:val="Titre5"/>
        <w:rPr>
          <w:rFonts w:ascii="Arial" w:hAnsi="Arial" w:cs="Arial"/>
          <w:b/>
          <w:bCs/>
          <w:u w:val="single"/>
        </w:rPr>
      </w:pPr>
      <w:r w:rsidRPr="00B73C18">
        <w:rPr>
          <w:rFonts w:ascii="Arial" w:hAnsi="Arial" w:cs="Arial"/>
          <w:b/>
          <w:bCs/>
          <w:u w:val="single"/>
        </w:rPr>
        <w:t>4. ABSENCES</w:t>
      </w:r>
    </w:p>
    <w:p w14:paraId="2BF99872" w14:textId="77777777" w:rsidR="00987A1F" w:rsidRPr="00EF70D4" w:rsidRDefault="00987A1F" w:rsidP="00987A1F"/>
    <w:p w14:paraId="215A1F3D" w14:textId="77777777" w:rsidR="00987A1F" w:rsidRPr="00EF70D4" w:rsidRDefault="00987A1F" w:rsidP="00987A1F">
      <w:pPr>
        <w:jc w:val="both"/>
        <w:rPr>
          <w:rFonts w:ascii="Arial" w:hAnsi="Arial" w:cs="Arial"/>
          <w:bCs/>
        </w:rPr>
      </w:pPr>
      <w:r w:rsidRPr="00EF70D4">
        <w:rPr>
          <w:rFonts w:ascii="Arial" w:hAnsi="Arial" w:cs="Arial"/>
          <w:bCs/>
        </w:rPr>
        <w:t xml:space="preserve">La gestion des absences dans le centre de Formation est le suivant : </w:t>
      </w:r>
    </w:p>
    <w:p w14:paraId="196D2820" w14:textId="77777777" w:rsidR="00987A1F" w:rsidRPr="00EF70D4" w:rsidRDefault="00987A1F" w:rsidP="00987A1F">
      <w:pPr>
        <w:rPr>
          <w:rFonts w:ascii="Arial" w:hAnsi="Arial" w:cs="Arial"/>
        </w:rPr>
      </w:pPr>
      <w:r w:rsidRPr="00EF70D4">
        <w:rPr>
          <w:rFonts w:ascii="Arial" w:hAnsi="Arial" w:cs="Arial"/>
          <w:b/>
          <w:iCs/>
        </w:rPr>
        <w:t>Absence justifiée</w:t>
      </w:r>
      <w:r w:rsidRPr="00EF70D4">
        <w:rPr>
          <w:rFonts w:ascii="Arial" w:hAnsi="Arial" w:cs="Arial"/>
          <w:iCs/>
        </w:rPr>
        <w:t xml:space="preserve"> :</w:t>
      </w:r>
      <w:r w:rsidRPr="00EF70D4">
        <w:rPr>
          <w:rFonts w:ascii="Arial" w:hAnsi="Arial" w:cs="Arial"/>
        </w:rPr>
        <w:t xml:space="preserve"> arrêt de maladie</w:t>
      </w:r>
    </w:p>
    <w:p w14:paraId="0BA9199D" w14:textId="77777777" w:rsidR="00987A1F" w:rsidRPr="00EF70D4" w:rsidRDefault="00987A1F" w:rsidP="00987A1F">
      <w:pPr>
        <w:rPr>
          <w:rFonts w:ascii="Arial" w:hAnsi="Arial" w:cs="Arial"/>
        </w:rPr>
      </w:pPr>
      <w:r w:rsidRPr="00EF70D4">
        <w:rPr>
          <w:rFonts w:ascii="Arial" w:hAnsi="Arial" w:cs="Arial"/>
          <w:b/>
          <w:iCs/>
        </w:rPr>
        <w:t>Absence imprévisible</w:t>
      </w:r>
      <w:r w:rsidRPr="00EF70D4">
        <w:rPr>
          <w:rFonts w:ascii="Arial" w:hAnsi="Arial" w:cs="Arial"/>
          <w:iCs/>
        </w:rPr>
        <w:t xml:space="preserve"> :</w:t>
      </w:r>
      <w:r w:rsidRPr="00EF70D4">
        <w:rPr>
          <w:rFonts w:ascii="Arial" w:hAnsi="Arial" w:cs="Arial"/>
        </w:rPr>
        <w:t xml:space="preserve"> les stagiaires sont tenus d’informer le plus rapidement possible par téléphone, le centre de Formation. </w:t>
      </w:r>
    </w:p>
    <w:p w14:paraId="7148422C" w14:textId="77777777" w:rsidR="00987A1F" w:rsidRPr="00EF70D4" w:rsidRDefault="00987A1F" w:rsidP="00987A1F">
      <w:pPr>
        <w:jc w:val="both"/>
        <w:rPr>
          <w:rFonts w:ascii="Arial" w:hAnsi="Arial" w:cs="Arial"/>
        </w:rPr>
      </w:pPr>
      <w:r w:rsidRPr="00EF70D4">
        <w:rPr>
          <w:rFonts w:ascii="Arial" w:hAnsi="Arial" w:cs="Arial"/>
        </w:rPr>
        <w:t xml:space="preserve">L’absence sera excusée dans la mesure où le stagiaire fournira dès son retour en formation un justificatif, sinon l’absence se verrait décomptée. </w:t>
      </w:r>
    </w:p>
    <w:p w14:paraId="7C1F7D47" w14:textId="77777777" w:rsidR="00987A1F" w:rsidRDefault="00987A1F" w:rsidP="00987A1F">
      <w:pPr>
        <w:jc w:val="both"/>
        <w:rPr>
          <w:rFonts w:ascii="Arial" w:hAnsi="Arial" w:cs="Arial"/>
        </w:rPr>
      </w:pPr>
      <w:r w:rsidRPr="00EF70D4">
        <w:rPr>
          <w:rFonts w:ascii="Arial" w:hAnsi="Arial" w:cs="Arial"/>
          <w:b/>
          <w:iCs/>
        </w:rPr>
        <w:t>Absence irrégulière</w:t>
      </w:r>
      <w:r w:rsidRPr="00EF70D4">
        <w:rPr>
          <w:rFonts w:ascii="Arial" w:hAnsi="Arial" w:cs="Arial"/>
          <w:iCs/>
        </w:rPr>
        <w:t> :</w:t>
      </w:r>
      <w:r w:rsidRPr="00EF70D4">
        <w:rPr>
          <w:rFonts w:ascii="Arial" w:hAnsi="Arial" w:cs="Arial"/>
        </w:rPr>
        <w:t xml:space="preserve"> celles-ci donneront lieu à la mise en œuvre d’une des sanctions prévues dans ce règlement. Des lettres au nombre de 3 vous seront envoyées. Au bout de trois lettres vous serez sanctionné.</w:t>
      </w:r>
    </w:p>
    <w:p w14:paraId="5F161131" w14:textId="77777777" w:rsidR="00987A1F" w:rsidRPr="00EF70D4" w:rsidRDefault="00987A1F" w:rsidP="00987A1F">
      <w:pPr>
        <w:jc w:val="both"/>
        <w:rPr>
          <w:rFonts w:ascii="Arial" w:hAnsi="Arial" w:cs="Arial"/>
        </w:rPr>
      </w:pPr>
    </w:p>
    <w:p w14:paraId="12680DD7" w14:textId="7168497A" w:rsidR="00987A1F" w:rsidRPr="00AF3028" w:rsidRDefault="00987A1F" w:rsidP="00987A1F">
      <w:pPr>
        <w:jc w:val="both"/>
        <w:rPr>
          <w:rFonts w:ascii="Arial" w:hAnsi="Arial" w:cs="Arial"/>
        </w:rPr>
      </w:pPr>
      <w:r w:rsidRPr="00EF70D4">
        <w:rPr>
          <w:rFonts w:ascii="Arial" w:hAnsi="Arial" w:cs="Arial"/>
        </w:rPr>
        <w:t>En outre il faut savoir que toute absence injustifiée entraînera automatiquement une perte de rémunération.</w:t>
      </w:r>
    </w:p>
    <w:p w14:paraId="3CE7A9FA" w14:textId="77777777" w:rsidR="00987A1F" w:rsidRPr="005E5B7B" w:rsidRDefault="00987A1F" w:rsidP="00987A1F">
      <w:pPr>
        <w:jc w:val="both"/>
        <w:rPr>
          <w:rFonts w:ascii="Arial" w:hAnsi="Arial" w:cs="Arial"/>
          <w:sz w:val="20"/>
          <w:szCs w:val="20"/>
        </w:rPr>
      </w:pPr>
    </w:p>
    <w:p w14:paraId="1E70B07E" w14:textId="77777777" w:rsidR="00987A1F" w:rsidRPr="00495339" w:rsidRDefault="00987A1F" w:rsidP="00987A1F">
      <w:pPr>
        <w:pBdr>
          <w:top w:val="single" w:sz="12" w:space="1" w:color="auto"/>
          <w:left w:val="single" w:sz="12" w:space="4" w:color="auto"/>
          <w:bottom w:val="single" w:sz="12" w:space="1" w:color="auto"/>
          <w:right w:val="single" w:sz="12" w:space="4" w:color="auto"/>
        </w:pBdr>
        <w:ind w:left="851" w:right="851"/>
        <w:jc w:val="center"/>
        <w:rPr>
          <w:rFonts w:ascii="Arial" w:hAnsi="Arial" w:cs="Arial"/>
          <w:b/>
          <w:bCs/>
          <w:sz w:val="40"/>
        </w:rPr>
      </w:pPr>
      <w:r>
        <w:rPr>
          <w:rFonts w:ascii="Arial" w:hAnsi="Arial" w:cs="Arial"/>
          <w:b/>
          <w:bCs/>
          <w:sz w:val="40"/>
        </w:rPr>
        <w:t>LA VIE DANS L’ETABLISSEMENT</w:t>
      </w:r>
    </w:p>
    <w:p w14:paraId="642F8EFD" w14:textId="77777777" w:rsidR="00987A1F" w:rsidRDefault="00987A1F" w:rsidP="00987A1F">
      <w:pPr>
        <w:pStyle w:val="Titre4"/>
        <w:rPr>
          <w:rFonts w:ascii="Arial" w:hAnsi="Arial" w:cs="Arial"/>
          <w:b/>
          <w:bCs/>
          <w:color w:val="C0504D" w:themeColor="accent2"/>
        </w:rPr>
      </w:pPr>
    </w:p>
    <w:p w14:paraId="0F8D691D"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 xml:space="preserve">1. TENUE ET COMPORTEMENT </w:t>
      </w:r>
    </w:p>
    <w:p w14:paraId="3F0631E9" w14:textId="77777777" w:rsidR="00987A1F" w:rsidRDefault="00987A1F" w:rsidP="00987A1F">
      <w:pPr>
        <w:jc w:val="both"/>
        <w:rPr>
          <w:b/>
        </w:rPr>
      </w:pPr>
    </w:p>
    <w:p w14:paraId="6BB59035" w14:textId="77777777" w:rsidR="00987A1F" w:rsidRPr="00EF70D4" w:rsidRDefault="00987A1F" w:rsidP="00987A1F">
      <w:pPr>
        <w:jc w:val="both"/>
        <w:rPr>
          <w:rFonts w:ascii="Arial" w:hAnsi="Arial" w:cs="Arial"/>
        </w:rPr>
      </w:pPr>
      <w:r w:rsidRPr="00EF70D4">
        <w:rPr>
          <w:rFonts w:ascii="Arial" w:hAnsi="Arial" w:cs="Arial"/>
        </w:rPr>
        <w:t xml:space="preserve">Les stagiaires doivent avoir en toute circonstance, une tenue vestimentaire propre et décente. </w:t>
      </w:r>
    </w:p>
    <w:p w14:paraId="2F6A35EB" w14:textId="77777777" w:rsidR="00987A1F" w:rsidRPr="00EF70D4" w:rsidRDefault="00987A1F" w:rsidP="00987A1F">
      <w:pPr>
        <w:jc w:val="both"/>
        <w:rPr>
          <w:rFonts w:ascii="Arial" w:hAnsi="Arial" w:cs="Arial"/>
        </w:rPr>
      </w:pPr>
      <w:r w:rsidRPr="00EF70D4">
        <w:rPr>
          <w:rFonts w:ascii="Arial" w:hAnsi="Arial" w:cs="Arial"/>
        </w:rPr>
        <w:t>De plus, un comportement et un langage corrects à l’égard de l’ensemble de l’établissement garantiront un climat de respect mutuel.</w:t>
      </w:r>
    </w:p>
    <w:p w14:paraId="18A34B2B" w14:textId="77777777" w:rsidR="00987A1F" w:rsidRDefault="00987A1F" w:rsidP="00987A1F">
      <w:pPr>
        <w:jc w:val="both"/>
        <w:rPr>
          <w:rFonts w:ascii="Arial" w:hAnsi="Arial" w:cs="Arial"/>
        </w:rPr>
      </w:pPr>
      <w:r w:rsidRPr="00EF70D4">
        <w:rPr>
          <w:rFonts w:ascii="Arial" w:hAnsi="Arial" w:cs="Arial"/>
        </w:rPr>
        <w:t>Le téléphone portable activé est interdit dans la salle de cours, il doit être en veille.</w:t>
      </w:r>
    </w:p>
    <w:p w14:paraId="4B877F72" w14:textId="77777777" w:rsidR="00987A1F" w:rsidRPr="00EF70D4" w:rsidRDefault="00987A1F" w:rsidP="00987A1F">
      <w:pPr>
        <w:jc w:val="both"/>
        <w:rPr>
          <w:rFonts w:ascii="Arial" w:hAnsi="Arial" w:cs="Arial"/>
        </w:rPr>
      </w:pPr>
    </w:p>
    <w:p w14:paraId="2831158D" w14:textId="77777777" w:rsidR="00987A1F" w:rsidRPr="00B73C18" w:rsidRDefault="00987A1F" w:rsidP="00987A1F">
      <w:pPr>
        <w:pStyle w:val="Titre6"/>
        <w:rPr>
          <w:rFonts w:ascii="Arial" w:hAnsi="Arial" w:cs="Arial"/>
          <w:b/>
          <w:bCs/>
          <w:color w:val="365F91" w:themeColor="accent1" w:themeShade="BF"/>
          <w:u w:val="single"/>
        </w:rPr>
      </w:pPr>
      <w:r w:rsidRPr="00B73C18">
        <w:rPr>
          <w:rFonts w:ascii="Arial" w:hAnsi="Arial" w:cs="Arial"/>
          <w:b/>
          <w:bCs/>
          <w:color w:val="365F91" w:themeColor="accent1" w:themeShade="BF"/>
          <w:u w:val="single"/>
        </w:rPr>
        <w:t>2. OBJET DE VALEUR</w:t>
      </w:r>
    </w:p>
    <w:p w14:paraId="7E149397" w14:textId="77777777" w:rsidR="00987A1F" w:rsidRDefault="00987A1F" w:rsidP="00987A1F">
      <w:pPr>
        <w:jc w:val="both"/>
        <w:rPr>
          <w:b/>
        </w:rPr>
      </w:pPr>
    </w:p>
    <w:p w14:paraId="766F1218" w14:textId="77777777" w:rsidR="00987A1F" w:rsidRDefault="00987A1F" w:rsidP="00987A1F">
      <w:pPr>
        <w:pStyle w:val="Corpsdetexte"/>
        <w:rPr>
          <w:rFonts w:ascii="Arial" w:hAnsi="Arial" w:cs="Arial"/>
          <w:sz w:val="22"/>
          <w:szCs w:val="22"/>
        </w:rPr>
      </w:pPr>
      <w:r w:rsidRPr="00EF70D4">
        <w:rPr>
          <w:rFonts w:ascii="Arial" w:hAnsi="Arial" w:cs="Arial"/>
          <w:sz w:val="22"/>
          <w:szCs w:val="22"/>
        </w:rPr>
        <w:t>Il est vivement recommandé aux stagiaires de ne pas se rendre en cours avec des objets de valeur (bijoux, matériels, radio...) En effet, le centre de formation ne peut, en aucun cas, être tenu pour responsable des vols ou des dégradations commis au préjudice des stagiaires.</w:t>
      </w:r>
    </w:p>
    <w:p w14:paraId="1E1627DE" w14:textId="77777777" w:rsidR="00987A1F" w:rsidRPr="00EF70D4" w:rsidRDefault="00987A1F" w:rsidP="00987A1F">
      <w:pPr>
        <w:pStyle w:val="Corpsdetexte"/>
        <w:rPr>
          <w:rFonts w:ascii="Arial" w:hAnsi="Arial" w:cs="Arial"/>
          <w:sz w:val="22"/>
          <w:szCs w:val="22"/>
        </w:rPr>
      </w:pPr>
    </w:p>
    <w:p w14:paraId="530440F2"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3. PROPRETE DES LOCAUX</w:t>
      </w:r>
    </w:p>
    <w:p w14:paraId="653C60D3" w14:textId="77777777" w:rsidR="00987A1F" w:rsidRPr="00EF70D4" w:rsidRDefault="00987A1F" w:rsidP="00987A1F"/>
    <w:p w14:paraId="585B617B" w14:textId="77777777" w:rsidR="00987A1F" w:rsidRPr="00EF70D4" w:rsidRDefault="00987A1F" w:rsidP="00987A1F">
      <w:pPr>
        <w:pStyle w:val="Retraitcorpsdetexte"/>
        <w:spacing w:after="0"/>
        <w:ind w:left="0"/>
        <w:jc w:val="both"/>
        <w:rPr>
          <w:rFonts w:ascii="Arial" w:hAnsi="Arial" w:cs="Arial"/>
          <w:sz w:val="22"/>
          <w:szCs w:val="22"/>
        </w:rPr>
      </w:pPr>
      <w:r w:rsidRPr="00EF70D4">
        <w:rPr>
          <w:rFonts w:ascii="Arial" w:hAnsi="Arial" w:cs="Arial"/>
          <w:sz w:val="22"/>
          <w:szCs w:val="22"/>
        </w:rPr>
        <w:t>Par souci de l’environnement et de la qualité de notre cadre de vie et par considération envers le personnel chargé de l’entretien des locaux, chacun veillera à jeter les papiers ou détritus dans les poubelles, les mégots dans les cendriers se trouvant à l’extérieur du bâtiment puisqu’il est interdit de fumer dans la salle de cours (voir paragraphe – hygiène -) et à fermer portes et fenêtres des salles de cours, à éteindre les lumières.</w:t>
      </w:r>
    </w:p>
    <w:p w14:paraId="44B79BED" w14:textId="77777777" w:rsidR="00987A1F" w:rsidRDefault="00987A1F" w:rsidP="00987A1F">
      <w:pPr>
        <w:pStyle w:val="Titre4"/>
        <w:rPr>
          <w:rFonts w:ascii="Arial" w:hAnsi="Arial" w:cs="Arial"/>
          <w:b/>
          <w:bCs/>
          <w:u w:val="single"/>
        </w:rPr>
      </w:pPr>
    </w:p>
    <w:p w14:paraId="52E5B0AF"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4. DEGRADATIONS</w:t>
      </w:r>
    </w:p>
    <w:p w14:paraId="50B7FE64" w14:textId="77777777" w:rsidR="00987A1F" w:rsidRDefault="00987A1F" w:rsidP="00987A1F">
      <w:pPr>
        <w:jc w:val="both"/>
        <w:rPr>
          <w:b/>
        </w:rPr>
      </w:pPr>
      <w:r>
        <w:rPr>
          <w:rFonts w:ascii="Comic Sans MS" w:hAnsi="Comic Sans MS"/>
          <w:b/>
        </w:rPr>
        <w:t xml:space="preserve"> </w:t>
      </w:r>
    </w:p>
    <w:p w14:paraId="3DA733D8" w14:textId="77777777" w:rsidR="00987A1F" w:rsidRDefault="00987A1F" w:rsidP="00987A1F">
      <w:pPr>
        <w:pStyle w:val="Corpsdetexte2"/>
        <w:spacing w:after="0" w:line="240" w:lineRule="auto"/>
        <w:jc w:val="both"/>
        <w:rPr>
          <w:rFonts w:ascii="Arial" w:hAnsi="Arial" w:cs="Arial"/>
          <w:sz w:val="22"/>
          <w:szCs w:val="22"/>
        </w:rPr>
      </w:pPr>
      <w:r w:rsidRPr="00EF70D4">
        <w:rPr>
          <w:rFonts w:ascii="Arial" w:hAnsi="Arial" w:cs="Arial"/>
          <w:sz w:val="22"/>
          <w:szCs w:val="22"/>
        </w:rPr>
        <w:t>Toute dégradation entraînera la participation totale ou partielle des familles ou du stagiaire aux frais de remise en état ou de remboursement. Si la dégradation est volontaire, elle pourra donner lieu à des sanctions disciplinaires.</w:t>
      </w:r>
    </w:p>
    <w:p w14:paraId="527CC66D" w14:textId="77777777" w:rsidR="00987A1F" w:rsidRPr="00EF70D4" w:rsidRDefault="00987A1F" w:rsidP="00987A1F">
      <w:pPr>
        <w:pStyle w:val="Corpsdetexte2"/>
        <w:spacing w:after="0" w:line="240" w:lineRule="auto"/>
        <w:jc w:val="both"/>
        <w:rPr>
          <w:rFonts w:ascii="Arial" w:hAnsi="Arial" w:cs="Arial"/>
          <w:sz w:val="22"/>
          <w:szCs w:val="22"/>
        </w:rPr>
      </w:pPr>
    </w:p>
    <w:p w14:paraId="17D51F16"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5. ASSURANCE</w:t>
      </w:r>
    </w:p>
    <w:p w14:paraId="66166083" w14:textId="77777777" w:rsidR="00987A1F" w:rsidRDefault="00987A1F" w:rsidP="00987A1F"/>
    <w:p w14:paraId="03817369" w14:textId="77777777" w:rsidR="00987A1F" w:rsidRPr="00D61121" w:rsidRDefault="00987A1F" w:rsidP="00987A1F">
      <w:pPr>
        <w:pStyle w:val="Corpsdetexte"/>
        <w:rPr>
          <w:rFonts w:ascii="Arial" w:hAnsi="Arial" w:cs="Arial"/>
          <w:sz w:val="22"/>
          <w:szCs w:val="22"/>
        </w:rPr>
      </w:pPr>
      <w:r w:rsidRPr="00D61121">
        <w:rPr>
          <w:rFonts w:ascii="Arial" w:hAnsi="Arial" w:cs="Arial"/>
          <w:sz w:val="22"/>
          <w:szCs w:val="22"/>
        </w:rPr>
        <w:t>Il est vivement conseillé aux familles ou stagiaires de souscrire un contrat d’assurance responsabilité civile, couvrant, non seulement, le risque de dommage (corporel et matériel) causé par le stagiaire mais également subi par lui. Cette assurance est exigée pour toute activité non prévue dans des obligations pédagogiques.</w:t>
      </w:r>
    </w:p>
    <w:p w14:paraId="18353340" w14:textId="77777777" w:rsidR="00987A1F" w:rsidRPr="00144AFB" w:rsidRDefault="00987A1F" w:rsidP="00987A1F">
      <w:pPr>
        <w:rPr>
          <w:color w:val="365F91" w:themeColor="accent1" w:themeShade="BF"/>
        </w:rPr>
      </w:pPr>
    </w:p>
    <w:p w14:paraId="4BFBE941" w14:textId="77777777" w:rsidR="00987A1F" w:rsidRPr="00B73C18" w:rsidRDefault="00987A1F" w:rsidP="00987A1F">
      <w:pPr>
        <w:pStyle w:val="Titre6"/>
        <w:rPr>
          <w:rFonts w:ascii="Arial" w:hAnsi="Arial" w:cs="Arial"/>
          <w:b/>
          <w:bCs/>
          <w:color w:val="365F91" w:themeColor="accent1" w:themeShade="BF"/>
          <w:u w:val="single"/>
        </w:rPr>
      </w:pPr>
      <w:r w:rsidRPr="00B73C18">
        <w:rPr>
          <w:rFonts w:ascii="Arial" w:hAnsi="Arial" w:cs="Arial"/>
          <w:b/>
          <w:bCs/>
          <w:color w:val="365F91" w:themeColor="accent1" w:themeShade="BF"/>
          <w:u w:val="single"/>
        </w:rPr>
        <w:t>6. MOUVEMENTS / PAUSES</w:t>
      </w:r>
    </w:p>
    <w:p w14:paraId="1A3035A3" w14:textId="77777777" w:rsidR="00987A1F" w:rsidRDefault="00987A1F" w:rsidP="00987A1F">
      <w:pPr>
        <w:jc w:val="both"/>
        <w:rPr>
          <w:b/>
        </w:rPr>
      </w:pPr>
    </w:p>
    <w:p w14:paraId="46866B95" w14:textId="77777777" w:rsidR="00987A1F" w:rsidRPr="00D61121" w:rsidRDefault="00987A1F" w:rsidP="00987A1F">
      <w:pPr>
        <w:pStyle w:val="Corpsdetexte"/>
        <w:rPr>
          <w:rFonts w:ascii="Arial" w:hAnsi="Arial" w:cs="Arial"/>
          <w:sz w:val="22"/>
          <w:szCs w:val="22"/>
        </w:rPr>
      </w:pPr>
      <w:r w:rsidRPr="00D61121">
        <w:rPr>
          <w:rFonts w:ascii="Arial" w:hAnsi="Arial" w:cs="Arial"/>
          <w:sz w:val="22"/>
          <w:szCs w:val="22"/>
        </w:rPr>
        <w:t>Afin de prévenir tout accident, les mouvements entre les cours doivent s’effectuer dans le calme. De même pendant les temps de pause, les stagiaires ne doivent pas quitter le périmètre du bâtiment et peuvent rester devant le centre dans le silence afin de ne pas perturber les autres.</w:t>
      </w:r>
    </w:p>
    <w:p w14:paraId="00B0F9C7" w14:textId="77777777" w:rsidR="00987A1F" w:rsidRDefault="00987A1F" w:rsidP="00987A1F">
      <w:pPr>
        <w:jc w:val="both"/>
      </w:pPr>
    </w:p>
    <w:p w14:paraId="282451C7" w14:textId="77777777" w:rsidR="00926CC9" w:rsidRDefault="00926CC9" w:rsidP="00987A1F">
      <w:pPr>
        <w:jc w:val="both"/>
      </w:pPr>
    </w:p>
    <w:p w14:paraId="117F49A2" w14:textId="77777777" w:rsidR="00926CC9" w:rsidRDefault="00926CC9" w:rsidP="00987A1F">
      <w:pPr>
        <w:jc w:val="both"/>
      </w:pPr>
    </w:p>
    <w:p w14:paraId="206B0A0F" w14:textId="77777777" w:rsidR="00987A1F" w:rsidRDefault="00987A1F" w:rsidP="00987A1F">
      <w:pPr>
        <w:jc w:val="both"/>
      </w:pPr>
      <w:bookmarkStart w:id="0" w:name="_Hlk192870403"/>
    </w:p>
    <w:p w14:paraId="4F56879F" w14:textId="77777777" w:rsidR="00DA50C6" w:rsidRDefault="00DA50C6" w:rsidP="00987A1F">
      <w:pPr>
        <w:jc w:val="both"/>
      </w:pPr>
    </w:p>
    <w:p w14:paraId="2A778D78" w14:textId="77777777" w:rsidR="0008520B" w:rsidRDefault="0008520B" w:rsidP="00987A1F">
      <w:pPr>
        <w:jc w:val="both"/>
      </w:pPr>
    </w:p>
    <w:p w14:paraId="524C14C0" w14:textId="77777777" w:rsidR="00DA50C6" w:rsidRDefault="00DA50C6" w:rsidP="00987A1F">
      <w:pPr>
        <w:jc w:val="both"/>
      </w:pPr>
    </w:p>
    <w:p w14:paraId="2BD66018" w14:textId="77777777" w:rsidR="00DA50C6" w:rsidRDefault="00DA50C6" w:rsidP="00987A1F">
      <w:pPr>
        <w:jc w:val="both"/>
      </w:pPr>
    </w:p>
    <w:p w14:paraId="456DA5DA" w14:textId="77777777" w:rsidR="00987A1F" w:rsidRDefault="00987A1F" w:rsidP="00987A1F">
      <w:pPr>
        <w:pBdr>
          <w:top w:val="single" w:sz="12" w:space="1" w:color="auto"/>
          <w:left w:val="single" w:sz="12" w:space="4" w:color="auto"/>
          <w:bottom w:val="single" w:sz="12" w:space="1" w:color="auto"/>
          <w:right w:val="single" w:sz="12" w:space="4" w:color="auto"/>
        </w:pBdr>
        <w:ind w:left="851" w:right="851"/>
        <w:jc w:val="center"/>
        <w:rPr>
          <w:rFonts w:ascii="Arial" w:hAnsi="Arial" w:cs="Arial"/>
          <w:b/>
          <w:bCs/>
          <w:sz w:val="40"/>
        </w:rPr>
      </w:pPr>
      <w:r>
        <w:rPr>
          <w:rFonts w:ascii="Arial" w:hAnsi="Arial" w:cs="Arial"/>
          <w:b/>
          <w:bCs/>
          <w:sz w:val="40"/>
        </w:rPr>
        <w:t>HYGIENE</w:t>
      </w:r>
    </w:p>
    <w:p w14:paraId="1A808309" w14:textId="77777777" w:rsidR="00987A1F" w:rsidRDefault="00987A1F" w:rsidP="00987A1F">
      <w:pPr>
        <w:pStyle w:val="Titre4"/>
        <w:rPr>
          <w:rFonts w:ascii="Arial" w:hAnsi="Arial" w:cs="Arial"/>
        </w:rPr>
      </w:pPr>
    </w:p>
    <w:bookmarkEnd w:id="0"/>
    <w:p w14:paraId="4F2FC28A"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1. ACCIDENTS</w:t>
      </w:r>
    </w:p>
    <w:p w14:paraId="764712E7" w14:textId="77777777" w:rsidR="00987A1F" w:rsidRDefault="00987A1F" w:rsidP="00987A1F">
      <w:pPr>
        <w:jc w:val="both"/>
      </w:pPr>
    </w:p>
    <w:p w14:paraId="1FAD21E7" w14:textId="77777777" w:rsidR="00987A1F" w:rsidRPr="009960B0" w:rsidRDefault="00987A1F" w:rsidP="00987A1F">
      <w:pPr>
        <w:pStyle w:val="Retraitcorpsdetexte"/>
        <w:spacing w:after="0"/>
        <w:ind w:left="0"/>
        <w:jc w:val="both"/>
        <w:rPr>
          <w:rFonts w:ascii="Arial" w:hAnsi="Arial" w:cs="Arial"/>
          <w:sz w:val="22"/>
          <w:szCs w:val="22"/>
        </w:rPr>
      </w:pPr>
      <w:r w:rsidRPr="009960B0">
        <w:rPr>
          <w:rFonts w:ascii="Arial" w:hAnsi="Arial" w:cs="Arial"/>
          <w:sz w:val="22"/>
          <w:szCs w:val="22"/>
        </w:rPr>
        <w:t>Tout accident ou blessures survenu lors d’un cours, doivent être immédiatement signalés au formateur et à l’administration, afin que toutes les mesures d’urgence soient prise</w:t>
      </w:r>
      <w:r>
        <w:rPr>
          <w:rFonts w:ascii="Arial" w:hAnsi="Arial" w:cs="Arial"/>
          <w:sz w:val="22"/>
          <w:szCs w:val="22"/>
        </w:rPr>
        <w:t>s</w:t>
      </w:r>
      <w:r w:rsidRPr="009960B0">
        <w:rPr>
          <w:rFonts w:ascii="Arial" w:hAnsi="Arial" w:cs="Arial"/>
          <w:sz w:val="22"/>
          <w:szCs w:val="22"/>
        </w:rPr>
        <w:t xml:space="preserve"> par les services de santé.</w:t>
      </w:r>
    </w:p>
    <w:p w14:paraId="4FFA69AB" w14:textId="77777777" w:rsidR="00987A1F" w:rsidRPr="00144AFB" w:rsidRDefault="00987A1F" w:rsidP="00987A1F">
      <w:pPr>
        <w:pStyle w:val="Retraitcorpsdetexte"/>
        <w:spacing w:after="0"/>
        <w:rPr>
          <w:sz w:val="28"/>
          <w:szCs w:val="28"/>
          <w:u w:val="single"/>
        </w:rPr>
      </w:pPr>
    </w:p>
    <w:p w14:paraId="54B49B4A" w14:textId="77777777" w:rsidR="00987A1F" w:rsidRPr="00B73C18" w:rsidRDefault="00987A1F" w:rsidP="00987A1F">
      <w:pPr>
        <w:pStyle w:val="Titre4"/>
        <w:rPr>
          <w:rFonts w:ascii="Arial" w:hAnsi="Arial" w:cs="Arial"/>
          <w:b/>
          <w:bCs/>
          <w:i w:val="0"/>
          <w:iCs w:val="0"/>
          <w:u w:val="single"/>
        </w:rPr>
      </w:pPr>
      <w:r w:rsidRPr="00B73C18">
        <w:rPr>
          <w:rFonts w:ascii="Arial" w:hAnsi="Arial" w:cs="Arial"/>
          <w:b/>
          <w:bCs/>
          <w:i w:val="0"/>
          <w:iCs w:val="0"/>
          <w:u w:val="single"/>
        </w:rPr>
        <w:t>2. PRODUITS AUTORISE ET INTERDITS</w:t>
      </w:r>
    </w:p>
    <w:p w14:paraId="2FB63B61" w14:textId="77777777" w:rsidR="00987A1F" w:rsidRDefault="00987A1F" w:rsidP="00987A1F">
      <w:pPr>
        <w:jc w:val="both"/>
        <w:rPr>
          <w:b/>
        </w:rPr>
      </w:pPr>
    </w:p>
    <w:p w14:paraId="7D10B560" w14:textId="77777777" w:rsidR="00987A1F" w:rsidRDefault="00987A1F" w:rsidP="00987A1F">
      <w:pPr>
        <w:jc w:val="both"/>
        <w:rPr>
          <w:rFonts w:ascii="Arial" w:hAnsi="Arial" w:cs="Arial"/>
        </w:rPr>
      </w:pPr>
      <w:r w:rsidRPr="009960B0">
        <w:rPr>
          <w:rFonts w:ascii="Arial" w:hAnsi="Arial" w:cs="Arial"/>
          <w:b/>
          <w:iCs/>
        </w:rPr>
        <w:t>Les médicaments autorisés</w:t>
      </w:r>
      <w:r w:rsidRPr="009960B0">
        <w:rPr>
          <w:rFonts w:ascii="Arial" w:hAnsi="Arial" w:cs="Arial"/>
          <w:iCs/>
        </w:rPr>
        <w:t xml:space="preserve"> :</w:t>
      </w:r>
      <w:r w:rsidRPr="009960B0">
        <w:rPr>
          <w:rFonts w:ascii="Arial" w:hAnsi="Arial" w:cs="Arial"/>
        </w:rPr>
        <w:t xml:space="preserve"> aucun remède ne doit être laissé à la libre disposition des stagiaires. Afin d’éviter toute médication abusive, il est demandé au responsable légal d’informer par courrier les services de santé du traitement prescrit par le stagiaire et d’y joindre une copie de l’ordonnance.</w:t>
      </w:r>
    </w:p>
    <w:p w14:paraId="050B2C79" w14:textId="77777777" w:rsidR="00987A1F" w:rsidRPr="009960B0" w:rsidRDefault="00987A1F" w:rsidP="00987A1F">
      <w:pPr>
        <w:jc w:val="both"/>
        <w:rPr>
          <w:rFonts w:ascii="Arial" w:hAnsi="Arial" w:cs="Arial"/>
        </w:rPr>
      </w:pPr>
    </w:p>
    <w:p w14:paraId="18B5D688" w14:textId="77777777" w:rsidR="00987A1F" w:rsidRDefault="00987A1F" w:rsidP="00987A1F">
      <w:pPr>
        <w:jc w:val="both"/>
        <w:rPr>
          <w:rFonts w:ascii="Arial" w:hAnsi="Arial" w:cs="Arial"/>
        </w:rPr>
      </w:pPr>
      <w:r w:rsidRPr="009960B0">
        <w:rPr>
          <w:rFonts w:ascii="Arial" w:hAnsi="Arial" w:cs="Arial"/>
          <w:b/>
          <w:iCs/>
        </w:rPr>
        <w:t>Le tabac</w:t>
      </w:r>
      <w:r w:rsidRPr="009960B0">
        <w:rPr>
          <w:rFonts w:ascii="Arial" w:hAnsi="Arial" w:cs="Arial"/>
          <w:iCs/>
        </w:rPr>
        <w:t xml:space="preserve"> :</w:t>
      </w:r>
      <w:r w:rsidRPr="009960B0">
        <w:rPr>
          <w:rFonts w:ascii="Arial" w:hAnsi="Arial" w:cs="Arial"/>
        </w:rPr>
        <w:t xml:space="preserve"> il est strictement interdit de fumer en salle de cour et dans tout le bâtiment. (Loi EVEN)</w:t>
      </w:r>
    </w:p>
    <w:p w14:paraId="12F3D834" w14:textId="77777777" w:rsidR="00987A1F" w:rsidRPr="009960B0" w:rsidRDefault="00987A1F" w:rsidP="00987A1F">
      <w:pPr>
        <w:jc w:val="both"/>
        <w:rPr>
          <w:rFonts w:ascii="Arial" w:hAnsi="Arial" w:cs="Arial"/>
        </w:rPr>
      </w:pPr>
    </w:p>
    <w:p w14:paraId="2FBA1098" w14:textId="77777777" w:rsidR="00987A1F" w:rsidRDefault="00987A1F" w:rsidP="00987A1F">
      <w:pPr>
        <w:jc w:val="both"/>
        <w:rPr>
          <w:rFonts w:ascii="Arial" w:hAnsi="Arial" w:cs="Arial"/>
        </w:rPr>
      </w:pPr>
      <w:r w:rsidRPr="009960B0">
        <w:rPr>
          <w:rFonts w:ascii="Arial" w:hAnsi="Arial" w:cs="Arial"/>
          <w:b/>
          <w:iCs/>
        </w:rPr>
        <w:t>Les animaux</w:t>
      </w:r>
      <w:r w:rsidRPr="009960B0">
        <w:rPr>
          <w:rFonts w:ascii="Arial" w:hAnsi="Arial" w:cs="Arial"/>
          <w:iCs/>
        </w:rPr>
        <w:t xml:space="preserve"> :</w:t>
      </w:r>
      <w:r w:rsidRPr="009960B0">
        <w:rPr>
          <w:rFonts w:ascii="Arial" w:hAnsi="Arial" w:cs="Arial"/>
        </w:rPr>
        <w:t xml:space="preserve"> les chiens ou tout autre animal ne sont pas tolérés au sein de l’établissement</w:t>
      </w:r>
    </w:p>
    <w:p w14:paraId="101B588F" w14:textId="77777777" w:rsidR="00987A1F" w:rsidRPr="009960B0" w:rsidRDefault="00987A1F" w:rsidP="00987A1F">
      <w:pPr>
        <w:jc w:val="both"/>
        <w:rPr>
          <w:rFonts w:ascii="Arial" w:hAnsi="Arial" w:cs="Arial"/>
        </w:rPr>
      </w:pPr>
    </w:p>
    <w:p w14:paraId="0421286A" w14:textId="77777777" w:rsidR="00987A1F" w:rsidRDefault="00987A1F" w:rsidP="00987A1F">
      <w:pPr>
        <w:jc w:val="both"/>
        <w:rPr>
          <w:rFonts w:ascii="Arial" w:hAnsi="Arial" w:cs="Arial"/>
        </w:rPr>
      </w:pPr>
      <w:r w:rsidRPr="00B25DA0">
        <w:rPr>
          <w:rFonts w:ascii="Arial" w:hAnsi="Arial" w:cs="Arial"/>
          <w:b/>
          <w:iCs/>
        </w:rPr>
        <w:t>Les produits interdits</w:t>
      </w:r>
      <w:r w:rsidRPr="00B25DA0">
        <w:rPr>
          <w:rFonts w:ascii="Arial" w:hAnsi="Arial" w:cs="Arial"/>
          <w:iCs/>
        </w:rPr>
        <w:t xml:space="preserve"> :</w:t>
      </w:r>
      <w:r w:rsidRPr="00B25DA0">
        <w:rPr>
          <w:rFonts w:ascii="Arial" w:hAnsi="Arial" w:cs="Arial"/>
        </w:rPr>
        <w:t xml:space="preserve"> conformément à l’article L626 du Code de la Santé Publique du 31/12/70 Loi 70-1320, il est formellement interdit de détenir, consommer, donner ou vendre des produits stupéfiants. En cas de transgression de cette loi, outre les sanctions qui seront prises au niveau de l’établissement, des poursuites judiciaires pourront être engagées par les services de police ou gendarmerie.</w:t>
      </w:r>
    </w:p>
    <w:p w14:paraId="07182268" w14:textId="77777777" w:rsidR="00987A1F" w:rsidRPr="00B25DA0" w:rsidRDefault="00987A1F" w:rsidP="00987A1F">
      <w:pPr>
        <w:jc w:val="both"/>
        <w:rPr>
          <w:rFonts w:ascii="Arial" w:hAnsi="Arial" w:cs="Arial"/>
        </w:rPr>
      </w:pPr>
    </w:p>
    <w:p w14:paraId="43ECB697" w14:textId="77777777" w:rsidR="00987A1F" w:rsidRPr="00B25DA0" w:rsidRDefault="00987A1F" w:rsidP="00987A1F">
      <w:pPr>
        <w:jc w:val="both"/>
        <w:rPr>
          <w:rFonts w:ascii="Arial" w:hAnsi="Arial" w:cs="Arial"/>
        </w:rPr>
      </w:pPr>
      <w:r w:rsidRPr="00B25DA0">
        <w:rPr>
          <w:rFonts w:ascii="Arial" w:hAnsi="Arial" w:cs="Arial"/>
          <w:b/>
          <w:iCs/>
        </w:rPr>
        <w:t>L’alcool</w:t>
      </w:r>
      <w:r w:rsidRPr="00B25DA0">
        <w:rPr>
          <w:rFonts w:ascii="Arial" w:hAnsi="Arial" w:cs="Arial"/>
          <w:iCs/>
        </w:rPr>
        <w:t xml:space="preserve"> :</w:t>
      </w:r>
      <w:r w:rsidRPr="00B25DA0">
        <w:rPr>
          <w:rFonts w:ascii="Arial" w:hAnsi="Arial" w:cs="Arial"/>
        </w:rPr>
        <w:t xml:space="preserve"> l’introduction et l’usage de boissons alcoolisées sont vigoureusement interdits dans l’enceinte de l’établissement.</w:t>
      </w:r>
    </w:p>
    <w:p w14:paraId="6B258B48" w14:textId="77777777" w:rsidR="00987A1F" w:rsidRDefault="00987A1F" w:rsidP="00987A1F">
      <w:pPr>
        <w:jc w:val="both"/>
      </w:pPr>
    </w:p>
    <w:p w14:paraId="1A5D2D7D" w14:textId="77777777" w:rsidR="00987A1F" w:rsidRDefault="00987A1F" w:rsidP="00987A1F">
      <w:pPr>
        <w:jc w:val="both"/>
      </w:pPr>
    </w:p>
    <w:p w14:paraId="03A6D048" w14:textId="03DFE053" w:rsidR="00987A1F" w:rsidRPr="00B73C18" w:rsidRDefault="00987A1F" w:rsidP="00987A1F">
      <w:pPr>
        <w:jc w:val="both"/>
        <w:rPr>
          <w:rFonts w:ascii="Arial" w:hAnsi="Arial" w:cs="Arial"/>
          <w:b/>
          <w:color w:val="365F91" w:themeColor="accent1" w:themeShade="BF"/>
          <w:u w:val="single"/>
        </w:rPr>
      </w:pPr>
      <w:r w:rsidRPr="00B73C18">
        <w:rPr>
          <w:rFonts w:ascii="Arial" w:hAnsi="Arial" w:cs="Arial"/>
          <w:b/>
          <w:color w:val="365F91" w:themeColor="accent1" w:themeShade="BF"/>
          <w:u w:val="single"/>
        </w:rPr>
        <w:t xml:space="preserve">3. INFORMATIONS GENERALES PAR RAPPORT AU </w:t>
      </w:r>
      <w:r w:rsidR="00EE7572" w:rsidRPr="00B73C18">
        <w:rPr>
          <w:rFonts w:ascii="Arial" w:hAnsi="Arial" w:cs="Arial"/>
          <w:b/>
          <w:color w:val="365F91" w:themeColor="accent1" w:themeShade="BF"/>
          <w:u w:val="single"/>
        </w:rPr>
        <w:t>TRANSMISSION D’UN VIRUS</w:t>
      </w:r>
    </w:p>
    <w:p w14:paraId="319112A7" w14:textId="77777777" w:rsidR="00987A1F" w:rsidRPr="00144AFB" w:rsidRDefault="00987A1F" w:rsidP="00987A1F">
      <w:pPr>
        <w:jc w:val="both"/>
        <w:rPr>
          <w:rFonts w:ascii="Arial" w:hAnsi="Arial" w:cs="Arial"/>
          <w:b/>
          <w:i/>
          <w:iCs/>
          <w:color w:val="365F91" w:themeColor="accent1" w:themeShade="BF"/>
          <w:u w:val="single"/>
        </w:rPr>
      </w:pPr>
    </w:p>
    <w:p w14:paraId="3D6E098A" w14:textId="32A418D2" w:rsidR="00EF46E6" w:rsidRDefault="001D42CA" w:rsidP="00F55B88">
      <w:pPr>
        <w:jc w:val="both"/>
        <w:rPr>
          <w:rFonts w:ascii="Arial" w:hAnsi="Arial" w:cs="Arial"/>
        </w:rPr>
      </w:pPr>
      <w:r>
        <w:rPr>
          <w:rFonts w:ascii="Arial" w:hAnsi="Arial" w:cs="Arial"/>
        </w:rPr>
        <w:t xml:space="preserve">L’organisme de formation mettra en place les </w:t>
      </w:r>
      <w:r w:rsidR="00631A1D">
        <w:rPr>
          <w:rFonts w:ascii="Arial" w:hAnsi="Arial" w:cs="Arial"/>
        </w:rPr>
        <w:t>recommandations</w:t>
      </w:r>
      <w:r>
        <w:rPr>
          <w:rFonts w:ascii="Arial" w:hAnsi="Arial" w:cs="Arial"/>
        </w:rPr>
        <w:t xml:space="preserve"> gouvernementales selon l’actualité</w:t>
      </w:r>
      <w:r w:rsidR="002E421D">
        <w:rPr>
          <w:rFonts w:ascii="Arial" w:hAnsi="Arial" w:cs="Arial"/>
        </w:rPr>
        <w:t xml:space="preserve">, sur le site : </w:t>
      </w:r>
      <w:r w:rsidR="00EF62BF">
        <w:rPr>
          <w:rFonts w:ascii="Arial" w:hAnsi="Arial" w:cs="Arial"/>
        </w:rPr>
        <w:t>www.</w:t>
      </w:r>
      <w:r w:rsidR="002E421D">
        <w:rPr>
          <w:rFonts w:ascii="Arial" w:hAnsi="Arial" w:cs="Arial"/>
        </w:rPr>
        <w:t>sante.gouv.fr</w:t>
      </w:r>
      <w:r w:rsidR="00631A1D">
        <w:rPr>
          <w:rFonts w:ascii="Arial" w:hAnsi="Arial" w:cs="Arial"/>
        </w:rPr>
        <w:t>.</w:t>
      </w:r>
    </w:p>
    <w:p w14:paraId="0F0DEA89" w14:textId="4945ACCE" w:rsidR="00A4038E" w:rsidRDefault="002E421D" w:rsidP="006B6C28">
      <w:pPr>
        <w:ind w:left="720"/>
        <w:jc w:val="center"/>
        <w:rPr>
          <w:rFonts w:ascii="Arial" w:hAnsi="Arial" w:cs="Arial"/>
        </w:rPr>
      </w:pPr>
      <w:r>
        <w:rPr>
          <w:rFonts w:ascii="Arial" w:hAnsi="Arial" w:cs="Arial"/>
          <w:noProof/>
        </w:rPr>
        <w:drawing>
          <wp:inline distT="0" distB="0" distL="0" distR="0" wp14:anchorId="4747A2C5" wp14:editId="206F50D3">
            <wp:extent cx="2419350" cy="2331720"/>
            <wp:effectExtent l="0" t="0" r="0" b="0"/>
            <wp:docPr id="1345065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2331720"/>
                    </a:xfrm>
                    <a:prstGeom prst="rect">
                      <a:avLst/>
                    </a:prstGeom>
                    <a:noFill/>
                  </pic:spPr>
                </pic:pic>
              </a:graphicData>
            </a:graphic>
          </wp:inline>
        </w:drawing>
      </w:r>
    </w:p>
    <w:p w14:paraId="204E98A4" w14:textId="77777777" w:rsidR="00926CC9" w:rsidRDefault="00926CC9" w:rsidP="006B6C28">
      <w:pPr>
        <w:ind w:left="720"/>
        <w:jc w:val="center"/>
        <w:rPr>
          <w:rFonts w:ascii="Arial" w:hAnsi="Arial" w:cs="Arial"/>
        </w:rPr>
      </w:pPr>
    </w:p>
    <w:p w14:paraId="04FF680E" w14:textId="77777777" w:rsidR="00E90C1E" w:rsidRDefault="00E90C1E" w:rsidP="00987A1F">
      <w:pPr>
        <w:jc w:val="both"/>
        <w:rPr>
          <w:rFonts w:ascii="Arial" w:hAnsi="Arial" w:cs="Arial"/>
        </w:rPr>
      </w:pPr>
    </w:p>
    <w:p w14:paraId="5F37EDCD" w14:textId="77777777" w:rsidR="0018056D" w:rsidRDefault="0018056D" w:rsidP="0018056D">
      <w:pPr>
        <w:jc w:val="both"/>
      </w:pPr>
    </w:p>
    <w:p w14:paraId="7FAAB832" w14:textId="14B6A8C4" w:rsidR="0018056D" w:rsidRDefault="0018056D" w:rsidP="0018056D">
      <w:pPr>
        <w:pBdr>
          <w:top w:val="single" w:sz="12" w:space="1" w:color="auto"/>
          <w:left w:val="single" w:sz="12" w:space="4" w:color="auto"/>
          <w:bottom w:val="single" w:sz="12" w:space="1" w:color="auto"/>
          <w:right w:val="single" w:sz="12" w:space="4" w:color="auto"/>
        </w:pBdr>
        <w:ind w:left="851" w:right="851"/>
        <w:jc w:val="center"/>
        <w:rPr>
          <w:rFonts w:ascii="Arial" w:hAnsi="Arial" w:cs="Arial"/>
          <w:b/>
          <w:bCs/>
          <w:sz w:val="40"/>
        </w:rPr>
      </w:pPr>
      <w:r>
        <w:rPr>
          <w:rFonts w:ascii="Arial" w:hAnsi="Arial" w:cs="Arial"/>
          <w:b/>
          <w:bCs/>
          <w:sz w:val="40"/>
        </w:rPr>
        <w:t>HARC</w:t>
      </w:r>
      <w:r w:rsidRPr="0018056D">
        <w:rPr>
          <w:rFonts w:ascii="Arial" w:hAnsi="Arial" w:cs="Arial"/>
          <w:b/>
          <w:bCs/>
          <w:sz w:val="40"/>
        </w:rPr>
        <w:t>É</w:t>
      </w:r>
      <w:r>
        <w:rPr>
          <w:rFonts w:ascii="Arial" w:hAnsi="Arial" w:cs="Arial"/>
          <w:b/>
          <w:bCs/>
          <w:sz w:val="40"/>
        </w:rPr>
        <w:t>LEMENT MORAL</w:t>
      </w:r>
    </w:p>
    <w:p w14:paraId="54CF775B" w14:textId="77777777" w:rsidR="00DD0374" w:rsidRDefault="00DD0374" w:rsidP="0018056D">
      <w:pPr>
        <w:pStyle w:val="Titre4"/>
        <w:rPr>
          <w:rFonts w:ascii="Arial" w:hAnsi="Arial" w:cs="Arial"/>
          <w:color w:val="3A3A3A"/>
          <w:sz w:val="30"/>
          <w:szCs w:val="30"/>
          <w:shd w:val="clear" w:color="auto" w:fill="FFFFFF"/>
        </w:rPr>
      </w:pPr>
    </w:p>
    <w:p w14:paraId="6989ED9F" w14:textId="75406FEA" w:rsidR="00DD0374" w:rsidRPr="00B73C18" w:rsidRDefault="00B73C18" w:rsidP="00B73C18">
      <w:pPr>
        <w:spacing w:line="259" w:lineRule="auto"/>
        <w:jc w:val="both"/>
        <w:rPr>
          <w:rFonts w:ascii="Arial" w:hAnsi="Arial" w:cs="Arial"/>
          <w:b/>
          <w:bCs/>
          <w:color w:val="365F91" w:themeColor="accent1" w:themeShade="BF"/>
          <w:u w:val="single"/>
        </w:rPr>
      </w:pPr>
      <w:bookmarkStart w:id="1" w:name="_Hlk192870609"/>
      <w:r w:rsidRPr="00B73C18">
        <w:rPr>
          <w:rFonts w:ascii="Arial" w:hAnsi="Arial" w:cs="Arial"/>
          <w:b/>
          <w:bCs/>
          <w:color w:val="365F91" w:themeColor="accent1" w:themeShade="BF"/>
          <w:u w:val="single"/>
        </w:rPr>
        <w:t xml:space="preserve">1. </w:t>
      </w:r>
      <w:r w:rsidR="00DD0374" w:rsidRPr="00B73C18">
        <w:rPr>
          <w:rFonts w:ascii="Arial" w:hAnsi="Arial" w:cs="Arial"/>
          <w:b/>
          <w:bCs/>
          <w:color w:val="365F91" w:themeColor="accent1" w:themeShade="BF"/>
          <w:u w:val="single"/>
        </w:rPr>
        <w:t>DEFINITION</w:t>
      </w:r>
    </w:p>
    <w:bookmarkEnd w:id="1"/>
    <w:p w14:paraId="6CCD8609" w14:textId="77777777" w:rsidR="00DD0374" w:rsidRDefault="00DD0374" w:rsidP="0018056D">
      <w:pPr>
        <w:pStyle w:val="Titre4"/>
        <w:rPr>
          <w:rFonts w:ascii="Arial" w:hAnsi="Arial" w:cs="Arial"/>
          <w:color w:val="3A3A3A"/>
          <w:sz w:val="30"/>
          <w:szCs w:val="30"/>
          <w:shd w:val="clear" w:color="auto" w:fill="FFFFFF"/>
        </w:rPr>
      </w:pPr>
    </w:p>
    <w:p w14:paraId="5369577D" w14:textId="3622B6D9" w:rsidR="0018056D" w:rsidRPr="00DD0374" w:rsidRDefault="00DD0374" w:rsidP="0018056D">
      <w:pPr>
        <w:pStyle w:val="Titre4"/>
        <w:rPr>
          <w:rFonts w:ascii="Arial" w:hAnsi="Arial" w:cs="Arial"/>
          <w:i w:val="0"/>
          <w:iCs w:val="0"/>
          <w:sz w:val="22"/>
          <w:szCs w:val="22"/>
        </w:rPr>
      </w:pPr>
      <w:r w:rsidRPr="00DD0374">
        <w:rPr>
          <w:rFonts w:ascii="Arial" w:hAnsi="Arial" w:cs="Arial"/>
          <w:i w:val="0"/>
          <w:iCs w:val="0"/>
          <w:color w:val="3A3A3A"/>
          <w:sz w:val="22"/>
          <w:szCs w:val="22"/>
          <w:shd w:val="clear" w:color="auto" w:fill="FFFFFF"/>
        </w:rPr>
        <w:t>Défini par le Code du travail, le </w:t>
      </w:r>
      <w:r w:rsidRPr="00DD0374">
        <w:rPr>
          <w:rStyle w:val="lev"/>
          <w:rFonts w:ascii="Arial" w:hAnsi="Arial" w:cs="Arial"/>
          <w:i w:val="0"/>
          <w:iCs w:val="0"/>
          <w:color w:val="3A3A3A"/>
          <w:sz w:val="22"/>
          <w:szCs w:val="22"/>
          <w:shd w:val="clear" w:color="auto" w:fill="FFFFFF"/>
        </w:rPr>
        <w:t>harcèlement moral</w:t>
      </w:r>
      <w:r w:rsidRPr="00DD0374">
        <w:rPr>
          <w:rFonts w:ascii="Arial" w:hAnsi="Arial" w:cs="Arial"/>
          <w:i w:val="0"/>
          <w:iCs w:val="0"/>
          <w:color w:val="3A3A3A"/>
          <w:sz w:val="22"/>
          <w:szCs w:val="22"/>
          <w:shd w:val="clear" w:color="auto" w:fill="FFFFFF"/>
        </w:rPr>
        <w:t> se manifeste par des </w:t>
      </w:r>
      <w:r w:rsidRPr="00DD0374">
        <w:rPr>
          <w:rStyle w:val="lev"/>
          <w:rFonts w:ascii="Arial" w:hAnsi="Arial" w:cs="Arial"/>
          <w:i w:val="0"/>
          <w:iCs w:val="0"/>
          <w:color w:val="3A3A3A"/>
          <w:sz w:val="22"/>
          <w:szCs w:val="22"/>
          <w:shd w:val="clear" w:color="auto" w:fill="FFFFFF"/>
        </w:rPr>
        <w:t>agissements répétés</w:t>
      </w:r>
      <w:r w:rsidRPr="00DD0374">
        <w:rPr>
          <w:rFonts w:ascii="Arial" w:hAnsi="Arial" w:cs="Arial"/>
          <w:i w:val="0"/>
          <w:iCs w:val="0"/>
          <w:color w:val="3A3A3A"/>
          <w:sz w:val="22"/>
          <w:szCs w:val="22"/>
          <w:shd w:val="clear" w:color="auto" w:fill="FFFFFF"/>
        </w:rPr>
        <w:t> qui ont pour objet ou pour effet une </w:t>
      </w:r>
      <w:r w:rsidRPr="00DD0374">
        <w:rPr>
          <w:rStyle w:val="lev"/>
          <w:rFonts w:ascii="Arial" w:hAnsi="Arial" w:cs="Arial"/>
          <w:i w:val="0"/>
          <w:iCs w:val="0"/>
          <w:color w:val="3A3A3A"/>
          <w:sz w:val="22"/>
          <w:szCs w:val="22"/>
          <w:shd w:val="clear" w:color="auto" w:fill="FFFFFF"/>
        </w:rPr>
        <w:t>dégradation des conditions de travail susceptible de porter atteinte aux droits de la personne du salarié au travail</w:t>
      </w:r>
      <w:r w:rsidRPr="00DD0374">
        <w:rPr>
          <w:rFonts w:ascii="Arial" w:hAnsi="Arial" w:cs="Arial"/>
          <w:i w:val="0"/>
          <w:iCs w:val="0"/>
          <w:color w:val="3A3A3A"/>
          <w:sz w:val="22"/>
          <w:szCs w:val="22"/>
          <w:shd w:val="clear" w:color="auto" w:fill="FFFFFF"/>
        </w:rPr>
        <w:t> et </w:t>
      </w:r>
      <w:r w:rsidRPr="00DD0374">
        <w:rPr>
          <w:rStyle w:val="lev"/>
          <w:rFonts w:ascii="Arial" w:hAnsi="Arial" w:cs="Arial"/>
          <w:i w:val="0"/>
          <w:iCs w:val="0"/>
          <w:color w:val="3A3A3A"/>
          <w:sz w:val="22"/>
          <w:szCs w:val="22"/>
          <w:shd w:val="clear" w:color="auto" w:fill="FFFFFF"/>
        </w:rPr>
        <w:t>à sa dignité</w:t>
      </w:r>
      <w:r w:rsidRPr="00DD0374">
        <w:rPr>
          <w:rFonts w:ascii="Arial" w:hAnsi="Arial" w:cs="Arial"/>
          <w:i w:val="0"/>
          <w:iCs w:val="0"/>
          <w:color w:val="3A3A3A"/>
          <w:sz w:val="22"/>
          <w:szCs w:val="22"/>
          <w:shd w:val="clear" w:color="auto" w:fill="FFFFFF"/>
        </w:rPr>
        <w:t>, d’</w:t>
      </w:r>
      <w:r w:rsidRPr="00DD0374">
        <w:rPr>
          <w:rStyle w:val="lev"/>
          <w:rFonts w:ascii="Arial" w:hAnsi="Arial" w:cs="Arial"/>
          <w:i w:val="0"/>
          <w:iCs w:val="0"/>
          <w:color w:val="3A3A3A"/>
          <w:sz w:val="22"/>
          <w:szCs w:val="22"/>
          <w:shd w:val="clear" w:color="auto" w:fill="FFFFFF"/>
        </w:rPr>
        <w:t>altérer sa santé physique</w:t>
      </w:r>
      <w:r w:rsidRPr="00DD0374">
        <w:rPr>
          <w:rFonts w:ascii="Arial" w:hAnsi="Arial" w:cs="Arial"/>
          <w:i w:val="0"/>
          <w:iCs w:val="0"/>
          <w:color w:val="3A3A3A"/>
          <w:sz w:val="22"/>
          <w:szCs w:val="22"/>
          <w:shd w:val="clear" w:color="auto" w:fill="FFFFFF"/>
        </w:rPr>
        <w:t> ou </w:t>
      </w:r>
      <w:r w:rsidRPr="00DD0374">
        <w:rPr>
          <w:rStyle w:val="lev"/>
          <w:rFonts w:ascii="Arial" w:hAnsi="Arial" w:cs="Arial"/>
          <w:i w:val="0"/>
          <w:iCs w:val="0"/>
          <w:color w:val="3A3A3A"/>
          <w:sz w:val="22"/>
          <w:szCs w:val="22"/>
          <w:shd w:val="clear" w:color="auto" w:fill="FFFFFF"/>
        </w:rPr>
        <w:t>mentale</w:t>
      </w:r>
      <w:r w:rsidRPr="00DD0374">
        <w:rPr>
          <w:rFonts w:ascii="Arial" w:hAnsi="Arial" w:cs="Arial"/>
          <w:i w:val="0"/>
          <w:iCs w:val="0"/>
          <w:color w:val="3A3A3A"/>
          <w:sz w:val="22"/>
          <w:szCs w:val="22"/>
          <w:shd w:val="clear" w:color="auto" w:fill="FFFFFF"/>
        </w:rPr>
        <w:t> ou </w:t>
      </w:r>
      <w:r w:rsidRPr="00DD0374">
        <w:rPr>
          <w:rStyle w:val="lev"/>
          <w:rFonts w:ascii="Arial" w:hAnsi="Arial" w:cs="Arial"/>
          <w:i w:val="0"/>
          <w:iCs w:val="0"/>
          <w:color w:val="3A3A3A"/>
          <w:sz w:val="22"/>
          <w:szCs w:val="22"/>
          <w:shd w:val="clear" w:color="auto" w:fill="FFFFFF"/>
        </w:rPr>
        <w:t>de compromettre son avenir professionnel</w:t>
      </w:r>
      <w:r w:rsidRPr="00DD0374">
        <w:rPr>
          <w:rFonts w:ascii="Arial" w:hAnsi="Arial" w:cs="Arial"/>
          <w:i w:val="0"/>
          <w:iCs w:val="0"/>
          <w:color w:val="3A3A3A"/>
          <w:sz w:val="22"/>
          <w:szCs w:val="22"/>
          <w:shd w:val="clear" w:color="auto" w:fill="FFFFFF"/>
        </w:rPr>
        <w:t>. Son auteur : un employeur, un collègue de la victime, quelle que soit sa position hiérarchique…</w:t>
      </w:r>
    </w:p>
    <w:p w14:paraId="2C8597FD" w14:textId="77777777" w:rsidR="0018056D" w:rsidRDefault="0018056D" w:rsidP="00987A1F">
      <w:pPr>
        <w:jc w:val="both"/>
        <w:rPr>
          <w:rFonts w:ascii="Arial" w:hAnsi="Arial" w:cs="Arial"/>
        </w:rPr>
      </w:pPr>
    </w:p>
    <w:p w14:paraId="409B0393" w14:textId="4756E35D" w:rsidR="0018056D" w:rsidRPr="00B73C18" w:rsidRDefault="00B73C18" w:rsidP="00B73C18">
      <w:pPr>
        <w:spacing w:line="259" w:lineRule="auto"/>
        <w:jc w:val="both"/>
        <w:rPr>
          <w:rFonts w:ascii="Arial" w:hAnsi="Arial" w:cs="Arial"/>
          <w:b/>
          <w:bCs/>
          <w:color w:val="365F91" w:themeColor="accent1" w:themeShade="BF"/>
          <w:u w:val="single"/>
        </w:rPr>
      </w:pPr>
      <w:bookmarkStart w:id="2" w:name="_Hlk192870973"/>
      <w:r w:rsidRPr="00B73C18">
        <w:rPr>
          <w:rFonts w:ascii="Arial" w:hAnsi="Arial" w:cs="Arial"/>
          <w:b/>
          <w:bCs/>
          <w:color w:val="365F91" w:themeColor="accent1" w:themeShade="BF"/>
          <w:u w:val="single"/>
        </w:rPr>
        <w:t xml:space="preserve">2. </w:t>
      </w:r>
      <w:r w:rsidR="007F73E1" w:rsidRPr="00B73C18">
        <w:rPr>
          <w:rFonts w:ascii="Arial" w:hAnsi="Arial" w:cs="Arial"/>
          <w:b/>
          <w:bCs/>
          <w:color w:val="365F91" w:themeColor="accent1" w:themeShade="BF"/>
          <w:u w:val="single"/>
        </w:rPr>
        <w:t>PROTECTION DES VICTIMES ET DES TEMOINS</w:t>
      </w:r>
    </w:p>
    <w:bookmarkEnd w:id="2"/>
    <w:p w14:paraId="6F07B5D2" w14:textId="77777777" w:rsidR="007F73E1" w:rsidRPr="007F73E1" w:rsidRDefault="007F73E1" w:rsidP="007F73E1">
      <w:pPr>
        <w:shd w:val="clear" w:color="auto" w:fill="FFFFFF"/>
        <w:spacing w:before="100" w:beforeAutospacing="1" w:after="100" w:afterAutospacing="1"/>
        <w:rPr>
          <w:rFonts w:ascii="Arial" w:hAnsi="Arial" w:cs="Arial"/>
          <w:color w:val="3A3A3A"/>
          <w:sz w:val="22"/>
          <w:szCs w:val="22"/>
        </w:rPr>
      </w:pPr>
      <w:r w:rsidRPr="007F73E1">
        <w:rPr>
          <w:rFonts w:ascii="Arial" w:hAnsi="Arial" w:cs="Arial"/>
          <w:color w:val="3A3A3A"/>
          <w:sz w:val="22"/>
          <w:szCs w:val="22"/>
        </w:rPr>
        <w:t>Le principe est posé par l’article L. 1152-2 du Code du travail : </w:t>
      </w:r>
      <w:r w:rsidRPr="007F73E1">
        <w:rPr>
          <w:rFonts w:ascii="Arial" w:hAnsi="Arial" w:cs="Arial"/>
          <w:b/>
          <w:bCs/>
          <w:color w:val="3A3A3A"/>
          <w:sz w:val="22"/>
          <w:szCs w:val="22"/>
        </w:rPr>
        <w:t>aucune personne ayant subi ou refusé de subir des agissements répétés de harcèlement moral</w:t>
      </w:r>
      <w:r w:rsidRPr="007F73E1">
        <w:rPr>
          <w:rFonts w:ascii="Arial" w:hAnsi="Arial" w:cs="Arial"/>
          <w:color w:val="3A3A3A"/>
          <w:sz w:val="22"/>
          <w:szCs w:val="22"/>
        </w:rPr>
        <w:t> ou </w:t>
      </w:r>
      <w:r w:rsidRPr="007F73E1">
        <w:rPr>
          <w:rFonts w:ascii="Arial" w:hAnsi="Arial" w:cs="Arial"/>
          <w:b/>
          <w:bCs/>
          <w:color w:val="3A3A3A"/>
          <w:sz w:val="22"/>
          <w:szCs w:val="22"/>
        </w:rPr>
        <w:t>ayant, de bonne foi, relaté ou témoigné de tels agissements</w:t>
      </w:r>
      <w:r w:rsidRPr="007F73E1">
        <w:rPr>
          <w:rFonts w:ascii="Arial" w:hAnsi="Arial" w:cs="Arial"/>
          <w:color w:val="3A3A3A"/>
          <w:sz w:val="22"/>
          <w:szCs w:val="22"/>
        </w:rPr>
        <w:t> ne peut faire l'objet </w:t>
      </w:r>
      <w:r w:rsidRPr="007F73E1">
        <w:rPr>
          <w:rFonts w:ascii="Arial" w:hAnsi="Arial" w:cs="Arial"/>
          <w:b/>
          <w:bCs/>
          <w:color w:val="3A3A3A"/>
          <w:sz w:val="22"/>
          <w:szCs w:val="22"/>
        </w:rPr>
        <w:t>des mesures mentionnées</w:t>
      </w:r>
      <w:r w:rsidRPr="007F73E1">
        <w:rPr>
          <w:rFonts w:ascii="Arial" w:hAnsi="Arial" w:cs="Arial"/>
          <w:color w:val="3A3A3A"/>
          <w:sz w:val="22"/>
          <w:szCs w:val="22"/>
        </w:rPr>
        <w:t> à l'article L. 1121-2 du Code du travail. C’est-à-dire :</w:t>
      </w:r>
    </w:p>
    <w:p w14:paraId="15D72BB5" w14:textId="77777777" w:rsidR="007F73E1" w:rsidRPr="007F73E1" w:rsidRDefault="007F73E1" w:rsidP="007F73E1">
      <w:pPr>
        <w:numPr>
          <w:ilvl w:val="0"/>
          <w:numId w:val="37"/>
        </w:numPr>
        <w:shd w:val="clear" w:color="auto" w:fill="FFFFFF"/>
        <w:spacing w:before="100" w:beforeAutospacing="1" w:after="100" w:afterAutospacing="1"/>
        <w:rPr>
          <w:rFonts w:ascii="Arial" w:hAnsi="Arial" w:cs="Arial"/>
          <w:color w:val="3A3A3A"/>
          <w:sz w:val="22"/>
          <w:szCs w:val="22"/>
        </w:rPr>
      </w:pPr>
      <w:r w:rsidRPr="007F73E1">
        <w:rPr>
          <w:rFonts w:ascii="Arial" w:hAnsi="Arial" w:cs="Arial"/>
          <w:b/>
          <w:bCs/>
          <w:color w:val="3A3A3A"/>
          <w:sz w:val="22"/>
          <w:szCs w:val="22"/>
        </w:rPr>
        <w:t>Être écartée d'une procédure de recrutement</w:t>
      </w:r>
      <w:r w:rsidRPr="007F73E1">
        <w:rPr>
          <w:rFonts w:ascii="Arial" w:hAnsi="Arial" w:cs="Arial"/>
          <w:color w:val="3A3A3A"/>
          <w:sz w:val="22"/>
          <w:szCs w:val="22"/>
        </w:rPr>
        <w:t> ou de l'</w:t>
      </w:r>
      <w:r w:rsidRPr="007F73E1">
        <w:rPr>
          <w:rFonts w:ascii="Arial" w:hAnsi="Arial" w:cs="Arial"/>
          <w:b/>
          <w:bCs/>
          <w:color w:val="3A3A3A"/>
          <w:sz w:val="22"/>
          <w:szCs w:val="22"/>
        </w:rPr>
        <w:t>accès à un stage</w:t>
      </w:r>
      <w:r w:rsidRPr="007F73E1">
        <w:rPr>
          <w:rFonts w:ascii="Arial" w:hAnsi="Arial" w:cs="Arial"/>
          <w:color w:val="3A3A3A"/>
          <w:sz w:val="22"/>
          <w:szCs w:val="22"/>
        </w:rPr>
        <w:t> ou à une </w:t>
      </w:r>
      <w:r w:rsidRPr="007F73E1">
        <w:rPr>
          <w:rFonts w:ascii="Arial" w:hAnsi="Arial" w:cs="Arial"/>
          <w:b/>
          <w:bCs/>
          <w:color w:val="3A3A3A"/>
          <w:sz w:val="22"/>
          <w:szCs w:val="22"/>
        </w:rPr>
        <w:t>période de formation en entreprise</w:t>
      </w:r>
      <w:r w:rsidRPr="007F73E1">
        <w:rPr>
          <w:rFonts w:ascii="Arial" w:hAnsi="Arial" w:cs="Arial"/>
          <w:color w:val="3A3A3A"/>
          <w:sz w:val="22"/>
          <w:szCs w:val="22"/>
        </w:rPr>
        <w:t> ;</w:t>
      </w:r>
    </w:p>
    <w:p w14:paraId="61241BAE" w14:textId="77777777" w:rsidR="00D67C35" w:rsidRDefault="007F73E1" w:rsidP="004E13E2">
      <w:pPr>
        <w:numPr>
          <w:ilvl w:val="0"/>
          <w:numId w:val="37"/>
        </w:numPr>
        <w:shd w:val="clear" w:color="auto" w:fill="FFFFFF"/>
        <w:spacing w:before="100" w:beforeAutospacing="1" w:after="100" w:afterAutospacing="1"/>
        <w:rPr>
          <w:rFonts w:ascii="Arial" w:hAnsi="Arial" w:cs="Arial"/>
          <w:color w:val="3A3A3A"/>
          <w:sz w:val="22"/>
          <w:szCs w:val="22"/>
        </w:rPr>
      </w:pPr>
      <w:r w:rsidRPr="007F73E1">
        <w:rPr>
          <w:rFonts w:ascii="Arial" w:hAnsi="Arial" w:cs="Arial"/>
          <w:color w:val="3A3A3A"/>
          <w:sz w:val="22"/>
          <w:szCs w:val="22"/>
        </w:rPr>
        <w:t>Faire l’objet, s’il s’agit d’un salarié, d’une </w:t>
      </w:r>
      <w:r w:rsidRPr="007F73E1">
        <w:rPr>
          <w:rFonts w:ascii="Arial" w:hAnsi="Arial" w:cs="Arial"/>
          <w:b/>
          <w:bCs/>
          <w:color w:val="3A3A3A"/>
          <w:sz w:val="22"/>
          <w:szCs w:val="22"/>
        </w:rPr>
        <w:t>mesure discriminatoire</w:t>
      </w:r>
      <w:r w:rsidRPr="007F73E1">
        <w:rPr>
          <w:rFonts w:ascii="Arial" w:hAnsi="Arial" w:cs="Arial"/>
          <w:color w:val="3A3A3A"/>
          <w:sz w:val="22"/>
          <w:szCs w:val="22"/>
        </w:rPr>
        <w:t>, directe ou indirecte, notamment </w:t>
      </w:r>
      <w:r w:rsidRPr="007F73E1">
        <w:rPr>
          <w:rFonts w:ascii="Arial" w:hAnsi="Arial" w:cs="Arial"/>
          <w:b/>
          <w:bCs/>
          <w:color w:val="3A3A3A"/>
          <w:sz w:val="22"/>
          <w:szCs w:val="22"/>
        </w:rPr>
        <w:t>en matière de rémunération, de mesures d'intéressement </w:t>
      </w:r>
      <w:r w:rsidRPr="007F73E1">
        <w:rPr>
          <w:rFonts w:ascii="Arial" w:hAnsi="Arial" w:cs="Arial"/>
          <w:color w:val="3A3A3A"/>
          <w:sz w:val="22"/>
          <w:szCs w:val="22"/>
        </w:rPr>
        <w:t>ou</w:t>
      </w:r>
      <w:r w:rsidRPr="007F73E1">
        <w:rPr>
          <w:rFonts w:ascii="Arial" w:hAnsi="Arial" w:cs="Arial"/>
          <w:b/>
          <w:bCs/>
          <w:color w:val="3A3A3A"/>
          <w:sz w:val="22"/>
          <w:szCs w:val="22"/>
        </w:rPr>
        <w:t> de distribution d'actions, de formation, de reclassement, d'affectation, de qualification, de classification, de promotion professionnelle, d'horaires de travail, d'évaluation de la performance, de mutation </w:t>
      </w:r>
      <w:r w:rsidRPr="007F73E1">
        <w:rPr>
          <w:rFonts w:ascii="Arial" w:hAnsi="Arial" w:cs="Arial"/>
          <w:color w:val="3A3A3A"/>
          <w:sz w:val="22"/>
          <w:szCs w:val="22"/>
        </w:rPr>
        <w:t>ou</w:t>
      </w:r>
      <w:r w:rsidRPr="007F73E1">
        <w:rPr>
          <w:rFonts w:ascii="Arial" w:hAnsi="Arial" w:cs="Arial"/>
          <w:b/>
          <w:bCs/>
          <w:color w:val="3A3A3A"/>
          <w:sz w:val="22"/>
          <w:szCs w:val="22"/>
        </w:rPr>
        <w:t> de renouvellement de contrat ou de toute autre mesure</w:t>
      </w:r>
      <w:r w:rsidRPr="007F73E1">
        <w:rPr>
          <w:rFonts w:ascii="Arial" w:hAnsi="Arial" w:cs="Arial"/>
          <w:color w:val="3A3A3A"/>
          <w:sz w:val="22"/>
          <w:szCs w:val="22"/>
        </w:rPr>
        <w:t xml:space="preserve"> (dites de « représailles ») </w:t>
      </w:r>
    </w:p>
    <w:p w14:paraId="60DDEAEC" w14:textId="4BC9D973" w:rsidR="007D47EC" w:rsidRPr="007D47EC" w:rsidRDefault="007F73E1" w:rsidP="007D47EC">
      <w:pPr>
        <w:numPr>
          <w:ilvl w:val="0"/>
          <w:numId w:val="37"/>
        </w:numPr>
        <w:shd w:val="clear" w:color="auto" w:fill="FFFFFF"/>
        <w:spacing w:before="100" w:beforeAutospacing="1" w:after="100" w:afterAutospacing="1"/>
        <w:rPr>
          <w:rFonts w:ascii="Arial" w:hAnsi="Arial" w:cs="Arial"/>
          <w:color w:val="3A3A3A"/>
          <w:sz w:val="22"/>
          <w:szCs w:val="22"/>
        </w:rPr>
      </w:pPr>
      <w:r w:rsidRPr="007F73E1">
        <w:rPr>
          <w:rFonts w:ascii="Arial" w:hAnsi="Arial" w:cs="Arial"/>
          <w:color w:val="3A3A3A"/>
          <w:sz w:val="22"/>
          <w:szCs w:val="22"/>
        </w:rPr>
        <w:t>Les personnes mentionnées ci-dessus bénéficient également, dans les conditions fixées par ces articles, </w:t>
      </w:r>
      <w:r w:rsidRPr="007F73E1">
        <w:rPr>
          <w:rFonts w:ascii="Arial" w:hAnsi="Arial" w:cs="Arial"/>
          <w:b/>
          <w:bCs/>
          <w:color w:val="3A3A3A"/>
          <w:sz w:val="22"/>
          <w:szCs w:val="22"/>
        </w:rPr>
        <w:t>des protections</w:t>
      </w:r>
      <w:r w:rsidRPr="007F73E1">
        <w:rPr>
          <w:rFonts w:ascii="Arial" w:hAnsi="Arial" w:cs="Arial"/>
          <w:color w:val="3A3A3A"/>
          <w:sz w:val="22"/>
          <w:szCs w:val="22"/>
        </w:rPr>
        <w:t xml:space="preserve"> prévues </w:t>
      </w:r>
      <w:r w:rsidR="007D47EC">
        <w:rPr>
          <w:rFonts w:ascii="Arial" w:hAnsi="Arial" w:cs="Arial"/>
          <w:color w:val="3A3A3A"/>
          <w:sz w:val="22"/>
          <w:szCs w:val="22"/>
        </w:rPr>
        <w:t>comme le</w:t>
      </w:r>
      <w:r w:rsidR="00E67842" w:rsidRPr="007F73E1">
        <w:rPr>
          <w:rFonts w:ascii="Arial" w:hAnsi="Arial" w:cs="Arial"/>
          <w:color w:val="3A3A3A"/>
          <w:sz w:val="22"/>
          <w:szCs w:val="22"/>
        </w:rPr>
        <w:t xml:space="preserve"> </w:t>
      </w:r>
      <w:r w:rsidRPr="007F73E1">
        <w:rPr>
          <w:rFonts w:ascii="Arial" w:hAnsi="Arial" w:cs="Arial"/>
          <w:color w:val="3A3A3A"/>
          <w:sz w:val="22"/>
          <w:szCs w:val="22"/>
        </w:rPr>
        <w:t>principe de l’irresponsabilité civile et, le cas échéant, pénale, aménagement de la charge de la preuve, etc.</w:t>
      </w:r>
    </w:p>
    <w:p w14:paraId="665F9580" w14:textId="124AD60D" w:rsidR="0046179E" w:rsidRPr="007F73E1" w:rsidRDefault="007F73E1" w:rsidP="007E1BB0">
      <w:pPr>
        <w:numPr>
          <w:ilvl w:val="0"/>
          <w:numId w:val="37"/>
        </w:numPr>
        <w:shd w:val="clear" w:color="auto" w:fill="FFFFFF"/>
        <w:spacing w:before="100" w:beforeAutospacing="1" w:after="100" w:afterAutospacing="1"/>
        <w:rPr>
          <w:rFonts w:ascii="Arial" w:hAnsi="Arial" w:cs="Arial"/>
          <w:color w:val="3A3A3A"/>
          <w:sz w:val="22"/>
          <w:szCs w:val="22"/>
        </w:rPr>
      </w:pPr>
      <w:r w:rsidRPr="007F73E1">
        <w:rPr>
          <w:rFonts w:ascii="Arial" w:hAnsi="Arial" w:cs="Arial"/>
          <w:b/>
          <w:bCs/>
          <w:color w:val="3A3A3A"/>
          <w:sz w:val="22"/>
          <w:szCs w:val="22"/>
        </w:rPr>
        <w:t>Toute rupture du contrat de travail intervenue en méconnaissance de ces dispositions, toute disposition </w:t>
      </w:r>
      <w:r w:rsidRPr="007F73E1">
        <w:rPr>
          <w:rFonts w:ascii="Arial" w:hAnsi="Arial" w:cs="Arial"/>
          <w:color w:val="3A3A3A"/>
          <w:sz w:val="22"/>
          <w:szCs w:val="22"/>
        </w:rPr>
        <w:t>ou</w:t>
      </w:r>
      <w:r w:rsidRPr="007F73E1">
        <w:rPr>
          <w:rFonts w:ascii="Arial" w:hAnsi="Arial" w:cs="Arial"/>
          <w:b/>
          <w:bCs/>
          <w:color w:val="3A3A3A"/>
          <w:sz w:val="22"/>
          <w:szCs w:val="22"/>
        </w:rPr>
        <w:t> tout acte contraire est nul</w:t>
      </w:r>
      <w:r w:rsidRPr="007F73E1">
        <w:rPr>
          <w:rFonts w:ascii="Arial" w:hAnsi="Arial" w:cs="Arial"/>
          <w:color w:val="3A3A3A"/>
          <w:sz w:val="22"/>
          <w:szCs w:val="22"/>
        </w:rPr>
        <w:t>. S’il s’agit d’un licenciement et que le salarié ne demande pas la poursuite de son contrat de travail, ou que sa réintégration est impossible, les dispositions de l'article L. 1235-3-1 du Code du travail (indemnisation du licenciement entaché de nullité) sont</w:t>
      </w:r>
      <w:r w:rsidR="00E67842">
        <w:rPr>
          <w:rFonts w:ascii="Arial" w:hAnsi="Arial" w:cs="Arial"/>
          <w:color w:val="3A3A3A"/>
          <w:sz w:val="22"/>
          <w:szCs w:val="22"/>
        </w:rPr>
        <w:t xml:space="preserve"> applicables. </w:t>
      </w:r>
      <w:r w:rsidRPr="007F73E1">
        <w:rPr>
          <w:rFonts w:ascii="Arial" w:hAnsi="Arial" w:cs="Arial"/>
          <w:color w:val="3A3A3A"/>
          <w:sz w:val="22"/>
          <w:szCs w:val="22"/>
        </w:rPr>
        <w:t> </w:t>
      </w:r>
    </w:p>
    <w:p w14:paraId="6D82D40B" w14:textId="6380FB93" w:rsidR="0046179E" w:rsidRPr="00B73C18" w:rsidRDefault="00B73C18" w:rsidP="00B73C18">
      <w:pPr>
        <w:spacing w:line="259" w:lineRule="auto"/>
        <w:jc w:val="both"/>
        <w:rPr>
          <w:rFonts w:ascii="Arial" w:hAnsi="Arial" w:cs="Arial"/>
          <w:b/>
          <w:bCs/>
          <w:color w:val="365F91" w:themeColor="accent1" w:themeShade="BF"/>
          <w:u w:val="single"/>
        </w:rPr>
      </w:pPr>
      <w:r w:rsidRPr="00B73C18">
        <w:rPr>
          <w:rFonts w:ascii="Arial" w:hAnsi="Arial" w:cs="Arial"/>
          <w:b/>
          <w:bCs/>
          <w:color w:val="365F91" w:themeColor="accent1" w:themeShade="BF"/>
          <w:u w:val="single"/>
        </w:rPr>
        <w:t xml:space="preserve">3. </w:t>
      </w:r>
      <w:r w:rsidR="007E1BB0" w:rsidRPr="00B73C18">
        <w:rPr>
          <w:rFonts w:ascii="Arial" w:hAnsi="Arial" w:cs="Arial"/>
          <w:b/>
          <w:bCs/>
          <w:color w:val="365F91" w:themeColor="accent1" w:themeShade="BF"/>
          <w:u w:val="single"/>
        </w:rPr>
        <w:t>QUELLES SANCTIONS A L’ENCONTRE DE L’AUTEUR DE HARC</w:t>
      </w:r>
      <w:r w:rsidR="007E1BB0" w:rsidRPr="00B73C18">
        <w:rPr>
          <w:rFonts w:ascii="Arial" w:hAnsi="Arial" w:cs="Arial"/>
          <w:b/>
          <w:bCs/>
          <w:color w:val="365F91" w:themeColor="accent1" w:themeShade="BF"/>
          <w:sz w:val="22"/>
          <w:szCs w:val="22"/>
          <w:u w:val="single"/>
        </w:rPr>
        <w:t>É</w:t>
      </w:r>
      <w:r w:rsidR="007E1BB0" w:rsidRPr="00B73C18">
        <w:rPr>
          <w:rFonts w:ascii="Arial" w:hAnsi="Arial" w:cs="Arial"/>
          <w:b/>
          <w:bCs/>
          <w:color w:val="365F91" w:themeColor="accent1" w:themeShade="BF"/>
          <w:u w:val="single"/>
        </w:rPr>
        <w:t>LEMENT MORAL</w:t>
      </w:r>
    </w:p>
    <w:p w14:paraId="14B43BFD" w14:textId="77777777" w:rsidR="007F73E1" w:rsidRPr="007F73E1" w:rsidRDefault="007F73E1" w:rsidP="007F73E1">
      <w:pPr>
        <w:shd w:val="clear" w:color="auto" w:fill="FFFFFF"/>
        <w:spacing w:before="100" w:beforeAutospacing="1" w:after="100" w:afterAutospacing="1"/>
        <w:rPr>
          <w:rFonts w:ascii="Arial" w:hAnsi="Arial" w:cs="Arial"/>
          <w:color w:val="3A3A3A"/>
          <w:sz w:val="22"/>
          <w:szCs w:val="22"/>
        </w:rPr>
      </w:pPr>
      <w:r w:rsidRPr="007F73E1">
        <w:rPr>
          <w:rFonts w:ascii="Arial" w:hAnsi="Arial" w:cs="Arial"/>
          <w:color w:val="3A3A3A"/>
          <w:sz w:val="22"/>
          <w:szCs w:val="22"/>
        </w:rPr>
        <w:t>Le fait de harceler autrui par des</w:t>
      </w:r>
      <w:r w:rsidRPr="007F73E1">
        <w:rPr>
          <w:rFonts w:ascii="Arial" w:hAnsi="Arial" w:cs="Arial"/>
          <w:b/>
          <w:bCs/>
          <w:color w:val="3A3A3A"/>
          <w:sz w:val="22"/>
          <w:szCs w:val="22"/>
        </w:rPr>
        <w:t> propos </w:t>
      </w:r>
      <w:r w:rsidRPr="007F73E1">
        <w:rPr>
          <w:rFonts w:ascii="Arial" w:hAnsi="Arial" w:cs="Arial"/>
          <w:color w:val="3A3A3A"/>
          <w:sz w:val="22"/>
          <w:szCs w:val="22"/>
        </w:rPr>
        <w:t>ou</w:t>
      </w:r>
      <w:r w:rsidRPr="007F73E1">
        <w:rPr>
          <w:rFonts w:ascii="Arial" w:hAnsi="Arial" w:cs="Arial"/>
          <w:b/>
          <w:bCs/>
          <w:color w:val="3A3A3A"/>
          <w:sz w:val="22"/>
          <w:szCs w:val="22"/>
        </w:rPr>
        <w:t> comportements répétés</w:t>
      </w:r>
      <w:r w:rsidRPr="007F73E1">
        <w:rPr>
          <w:rFonts w:ascii="Arial" w:hAnsi="Arial" w:cs="Arial"/>
          <w:color w:val="3A3A3A"/>
          <w:sz w:val="22"/>
          <w:szCs w:val="22"/>
        </w:rPr>
        <w:t> ayant pour objet ou pour effet une </w:t>
      </w:r>
      <w:r w:rsidRPr="007F73E1">
        <w:rPr>
          <w:rFonts w:ascii="Arial" w:hAnsi="Arial" w:cs="Arial"/>
          <w:b/>
          <w:bCs/>
          <w:color w:val="3A3A3A"/>
          <w:sz w:val="22"/>
          <w:szCs w:val="22"/>
        </w:rPr>
        <w:t>dégradation des conditions de travail</w:t>
      </w:r>
      <w:r w:rsidRPr="007F73E1">
        <w:rPr>
          <w:rFonts w:ascii="Arial" w:hAnsi="Arial" w:cs="Arial"/>
          <w:color w:val="3A3A3A"/>
          <w:sz w:val="22"/>
          <w:szCs w:val="22"/>
        </w:rPr>
        <w:t> susceptible de </w:t>
      </w:r>
      <w:r w:rsidRPr="007F73E1">
        <w:rPr>
          <w:rFonts w:ascii="Arial" w:hAnsi="Arial" w:cs="Arial"/>
          <w:b/>
          <w:bCs/>
          <w:color w:val="3A3A3A"/>
          <w:sz w:val="22"/>
          <w:szCs w:val="22"/>
        </w:rPr>
        <w:t>porter atteinte à ses droits </w:t>
      </w:r>
      <w:r w:rsidRPr="007F73E1">
        <w:rPr>
          <w:rFonts w:ascii="Arial" w:hAnsi="Arial" w:cs="Arial"/>
          <w:color w:val="3A3A3A"/>
          <w:sz w:val="22"/>
          <w:szCs w:val="22"/>
        </w:rPr>
        <w:t>et</w:t>
      </w:r>
      <w:r w:rsidRPr="007F73E1">
        <w:rPr>
          <w:rFonts w:ascii="Arial" w:hAnsi="Arial" w:cs="Arial"/>
          <w:b/>
          <w:bCs/>
          <w:color w:val="3A3A3A"/>
          <w:sz w:val="22"/>
          <w:szCs w:val="22"/>
        </w:rPr>
        <w:t> à sa dignité</w:t>
      </w:r>
      <w:r w:rsidRPr="007F73E1">
        <w:rPr>
          <w:rFonts w:ascii="Arial" w:hAnsi="Arial" w:cs="Arial"/>
          <w:color w:val="3A3A3A"/>
          <w:sz w:val="22"/>
          <w:szCs w:val="22"/>
        </w:rPr>
        <w:t>, d'</w:t>
      </w:r>
      <w:r w:rsidRPr="007F73E1">
        <w:rPr>
          <w:rFonts w:ascii="Arial" w:hAnsi="Arial" w:cs="Arial"/>
          <w:b/>
          <w:bCs/>
          <w:color w:val="3A3A3A"/>
          <w:sz w:val="22"/>
          <w:szCs w:val="22"/>
        </w:rPr>
        <w:t>altérer sa santé physique </w:t>
      </w:r>
      <w:r w:rsidRPr="007F73E1">
        <w:rPr>
          <w:rFonts w:ascii="Arial" w:hAnsi="Arial" w:cs="Arial"/>
          <w:color w:val="3A3A3A"/>
          <w:sz w:val="22"/>
          <w:szCs w:val="22"/>
        </w:rPr>
        <w:t>ou </w:t>
      </w:r>
      <w:r w:rsidRPr="007F73E1">
        <w:rPr>
          <w:rFonts w:ascii="Arial" w:hAnsi="Arial" w:cs="Arial"/>
          <w:b/>
          <w:bCs/>
          <w:color w:val="3A3A3A"/>
          <w:sz w:val="22"/>
          <w:szCs w:val="22"/>
        </w:rPr>
        <w:t>mentale</w:t>
      </w:r>
      <w:r w:rsidRPr="007F73E1">
        <w:rPr>
          <w:rFonts w:ascii="Arial" w:hAnsi="Arial" w:cs="Arial"/>
          <w:color w:val="3A3A3A"/>
          <w:sz w:val="22"/>
          <w:szCs w:val="22"/>
        </w:rPr>
        <w:t> ou </w:t>
      </w:r>
      <w:r w:rsidRPr="007F73E1">
        <w:rPr>
          <w:rFonts w:ascii="Arial" w:hAnsi="Arial" w:cs="Arial"/>
          <w:b/>
          <w:bCs/>
          <w:color w:val="3A3A3A"/>
          <w:sz w:val="22"/>
          <w:szCs w:val="22"/>
        </w:rPr>
        <w:t>de compromettre son avenir professionnel</w:t>
      </w:r>
      <w:r w:rsidRPr="007F73E1">
        <w:rPr>
          <w:rFonts w:ascii="Arial" w:hAnsi="Arial" w:cs="Arial"/>
          <w:color w:val="3A3A3A"/>
          <w:sz w:val="22"/>
          <w:szCs w:val="22"/>
        </w:rPr>
        <w:t>, est </w:t>
      </w:r>
      <w:r w:rsidRPr="007F73E1">
        <w:rPr>
          <w:rFonts w:ascii="Arial" w:hAnsi="Arial" w:cs="Arial"/>
          <w:b/>
          <w:bCs/>
          <w:color w:val="3A3A3A"/>
          <w:sz w:val="22"/>
          <w:szCs w:val="22"/>
        </w:rPr>
        <w:t>puni de deux ans d'emprisonnement et de 30</w:t>
      </w:r>
      <w:r w:rsidRPr="007F73E1">
        <w:rPr>
          <w:rFonts w:ascii="Arial" w:hAnsi="Arial" w:cs="Arial"/>
          <w:color w:val="3A3A3A"/>
          <w:sz w:val="22"/>
          <w:szCs w:val="22"/>
        </w:rPr>
        <w:t> </w:t>
      </w:r>
      <w:r w:rsidRPr="007F73E1">
        <w:rPr>
          <w:rFonts w:ascii="Arial" w:hAnsi="Arial" w:cs="Arial"/>
          <w:b/>
          <w:bCs/>
          <w:color w:val="3A3A3A"/>
          <w:sz w:val="22"/>
          <w:szCs w:val="22"/>
        </w:rPr>
        <w:t>000 € d'amende</w:t>
      </w:r>
      <w:r w:rsidRPr="007F73E1">
        <w:rPr>
          <w:rFonts w:ascii="Arial" w:hAnsi="Arial" w:cs="Arial"/>
          <w:color w:val="3A3A3A"/>
          <w:sz w:val="22"/>
          <w:szCs w:val="22"/>
        </w:rPr>
        <w:t> (article 222-33-2 du Code pénal).</w:t>
      </w:r>
    </w:p>
    <w:p w14:paraId="3E9AFBB6" w14:textId="77777777" w:rsidR="007F73E1" w:rsidRPr="007F73E1" w:rsidRDefault="007F73E1" w:rsidP="007F73E1">
      <w:pPr>
        <w:shd w:val="clear" w:color="auto" w:fill="FFFFFF"/>
        <w:spacing w:before="100" w:beforeAutospacing="1" w:after="100" w:afterAutospacing="1"/>
        <w:rPr>
          <w:rFonts w:ascii="Arial" w:hAnsi="Arial" w:cs="Arial"/>
          <w:color w:val="3A3A3A"/>
          <w:sz w:val="22"/>
          <w:szCs w:val="22"/>
        </w:rPr>
      </w:pPr>
      <w:r w:rsidRPr="007F73E1">
        <w:rPr>
          <w:rFonts w:ascii="Arial" w:hAnsi="Arial" w:cs="Arial"/>
          <w:color w:val="3A3A3A"/>
          <w:sz w:val="22"/>
          <w:szCs w:val="22"/>
        </w:rPr>
        <w:t>Les </w:t>
      </w:r>
      <w:r w:rsidRPr="007F73E1">
        <w:rPr>
          <w:rFonts w:ascii="Arial" w:hAnsi="Arial" w:cs="Arial"/>
          <w:b/>
          <w:bCs/>
          <w:color w:val="3A3A3A"/>
          <w:sz w:val="22"/>
          <w:szCs w:val="22"/>
        </w:rPr>
        <w:t>faits de discriminations</w:t>
      </w:r>
      <w:r w:rsidRPr="007F73E1">
        <w:rPr>
          <w:rFonts w:ascii="Arial" w:hAnsi="Arial" w:cs="Arial"/>
          <w:color w:val="3A3A3A"/>
          <w:sz w:val="22"/>
          <w:szCs w:val="22"/>
        </w:rPr>
        <w:t> commis à la suite d'un harcèlement moral sont punis d'un </w:t>
      </w:r>
      <w:r w:rsidRPr="007F73E1">
        <w:rPr>
          <w:rFonts w:ascii="Arial" w:hAnsi="Arial" w:cs="Arial"/>
          <w:b/>
          <w:bCs/>
          <w:color w:val="3A3A3A"/>
          <w:sz w:val="22"/>
          <w:szCs w:val="22"/>
        </w:rPr>
        <w:t>an d’emprisonnement</w:t>
      </w:r>
      <w:r w:rsidRPr="007F73E1">
        <w:rPr>
          <w:rFonts w:ascii="Arial" w:hAnsi="Arial" w:cs="Arial"/>
          <w:color w:val="3A3A3A"/>
          <w:sz w:val="22"/>
          <w:szCs w:val="22"/>
        </w:rPr>
        <w:t> et d'</w:t>
      </w:r>
      <w:r w:rsidRPr="007F73E1">
        <w:rPr>
          <w:rFonts w:ascii="Arial" w:hAnsi="Arial" w:cs="Arial"/>
          <w:b/>
          <w:bCs/>
          <w:color w:val="3A3A3A"/>
          <w:sz w:val="22"/>
          <w:szCs w:val="22"/>
        </w:rPr>
        <w:t>une amende de 3</w:t>
      </w:r>
      <w:r w:rsidRPr="007F73E1">
        <w:rPr>
          <w:rFonts w:ascii="Arial" w:hAnsi="Arial" w:cs="Arial"/>
          <w:color w:val="3A3A3A"/>
          <w:sz w:val="22"/>
          <w:szCs w:val="22"/>
        </w:rPr>
        <w:t> </w:t>
      </w:r>
      <w:r w:rsidRPr="007F73E1">
        <w:rPr>
          <w:rFonts w:ascii="Arial" w:hAnsi="Arial" w:cs="Arial"/>
          <w:b/>
          <w:bCs/>
          <w:color w:val="3A3A3A"/>
          <w:sz w:val="22"/>
          <w:szCs w:val="22"/>
        </w:rPr>
        <w:t>750 €</w:t>
      </w:r>
      <w:r w:rsidRPr="007F73E1">
        <w:rPr>
          <w:rFonts w:ascii="Arial" w:hAnsi="Arial" w:cs="Arial"/>
          <w:color w:val="3A3A3A"/>
          <w:sz w:val="22"/>
          <w:szCs w:val="22"/>
        </w:rPr>
        <w:t>. La juridiction peut également ordonner, à titre de peine complémentaire, l'affichage du jugement aux frais de la personne condamnée dans les conditions prévues à l'</w:t>
      </w:r>
      <w:hyperlink r:id="rId9" w:tgtFrame="_blank" w:tooltip="article 131-35 - nouvelle fenêtre" w:history="1">
        <w:r w:rsidRPr="007F73E1">
          <w:rPr>
            <w:rFonts w:ascii="Arial" w:hAnsi="Arial" w:cs="Arial"/>
            <w:color w:val="0000FF"/>
            <w:sz w:val="22"/>
            <w:szCs w:val="22"/>
            <w:u w:val="single"/>
          </w:rPr>
          <w:t>article 131-35</w:t>
        </w:r>
      </w:hyperlink>
      <w:r w:rsidRPr="007F73E1">
        <w:rPr>
          <w:rFonts w:ascii="Arial" w:hAnsi="Arial" w:cs="Arial"/>
          <w:color w:val="3A3A3A"/>
          <w:sz w:val="22"/>
          <w:szCs w:val="22"/>
        </w:rPr>
        <w:t> du Code pénal et son insertion, intégrale ou par extraits, dans les journaux qu'elle désigne. Ces frais ne peuvent excéder le montant maximum de l'amende encourue.</w:t>
      </w:r>
    </w:p>
    <w:p w14:paraId="506B874F" w14:textId="77777777" w:rsidR="00411526" w:rsidRDefault="00411526" w:rsidP="00987A1F">
      <w:pPr>
        <w:jc w:val="both"/>
        <w:rPr>
          <w:rFonts w:ascii="Arial" w:hAnsi="Arial" w:cs="Arial"/>
        </w:rPr>
      </w:pPr>
    </w:p>
    <w:p w14:paraId="5C0F7D4A" w14:textId="77777777" w:rsidR="00411526" w:rsidRDefault="00411526" w:rsidP="00987A1F">
      <w:pPr>
        <w:jc w:val="both"/>
        <w:rPr>
          <w:rFonts w:ascii="Arial" w:hAnsi="Arial" w:cs="Arial"/>
        </w:rPr>
      </w:pPr>
    </w:p>
    <w:p w14:paraId="7B099E95" w14:textId="77777777" w:rsidR="00411526" w:rsidRPr="00144AFB" w:rsidRDefault="00411526" w:rsidP="00987A1F">
      <w:pPr>
        <w:jc w:val="both"/>
        <w:rPr>
          <w:rFonts w:ascii="Arial" w:hAnsi="Arial" w:cs="Arial"/>
        </w:rPr>
      </w:pPr>
    </w:p>
    <w:p w14:paraId="7F1CC1EF" w14:textId="77777777" w:rsidR="00987A1F" w:rsidRDefault="00987A1F" w:rsidP="00987A1F">
      <w:pPr>
        <w:pBdr>
          <w:top w:val="single" w:sz="12" w:space="1" w:color="auto"/>
          <w:left w:val="single" w:sz="12" w:space="4" w:color="auto"/>
          <w:bottom w:val="single" w:sz="12" w:space="1" w:color="auto"/>
          <w:right w:val="single" w:sz="12" w:space="4" w:color="auto"/>
        </w:pBdr>
        <w:jc w:val="center"/>
        <w:rPr>
          <w:rFonts w:ascii="Arial" w:hAnsi="Arial" w:cs="Arial"/>
          <w:b/>
          <w:bCs/>
          <w:sz w:val="40"/>
        </w:rPr>
      </w:pPr>
      <w:r>
        <w:rPr>
          <w:rFonts w:ascii="Arial" w:hAnsi="Arial" w:cs="Arial"/>
          <w:b/>
          <w:bCs/>
          <w:sz w:val="40"/>
        </w:rPr>
        <w:t>SECURITE</w:t>
      </w:r>
    </w:p>
    <w:p w14:paraId="0D48FB4B" w14:textId="77777777" w:rsidR="00987A1F" w:rsidRPr="00144AFB" w:rsidRDefault="00987A1F" w:rsidP="00987A1F">
      <w:pPr>
        <w:jc w:val="both"/>
        <w:rPr>
          <w:rFonts w:ascii="Comic Sans MS" w:hAnsi="Comic Sans MS"/>
          <w:i/>
          <w:iCs/>
          <w:color w:val="365F91" w:themeColor="accent1" w:themeShade="BF"/>
          <w:u w:val="single"/>
        </w:rPr>
      </w:pPr>
    </w:p>
    <w:p w14:paraId="14BAD205" w14:textId="694FD47C" w:rsidR="00987A1F" w:rsidRPr="00B73C18" w:rsidRDefault="007E1BB0" w:rsidP="00B73C18">
      <w:pPr>
        <w:spacing w:line="259" w:lineRule="auto"/>
        <w:jc w:val="both"/>
        <w:rPr>
          <w:rFonts w:ascii="Arial" w:hAnsi="Arial" w:cs="Arial"/>
          <w:b/>
          <w:bCs/>
          <w:color w:val="365F91" w:themeColor="accent1" w:themeShade="BF"/>
          <w:u w:val="single"/>
        </w:rPr>
      </w:pPr>
      <w:bookmarkStart w:id="3" w:name="_Hlk192870549"/>
      <w:r w:rsidRPr="00B73C18">
        <w:rPr>
          <w:rFonts w:ascii="Arial" w:hAnsi="Arial" w:cs="Arial"/>
          <w:b/>
          <w:bCs/>
          <w:color w:val="365F91" w:themeColor="accent1" w:themeShade="BF"/>
          <w:u w:val="single"/>
        </w:rPr>
        <w:t>1.</w:t>
      </w:r>
      <w:r w:rsidR="00987A1F" w:rsidRPr="00B73C18">
        <w:rPr>
          <w:rFonts w:ascii="Arial" w:hAnsi="Arial" w:cs="Arial"/>
          <w:b/>
          <w:bCs/>
          <w:color w:val="365F91" w:themeColor="accent1" w:themeShade="BF"/>
          <w:u w:val="single"/>
        </w:rPr>
        <w:t xml:space="preserve">CONSIGNES EN CAS D’INCENDIE </w:t>
      </w:r>
      <w:bookmarkEnd w:id="3"/>
    </w:p>
    <w:p w14:paraId="5E17CDA0" w14:textId="77777777" w:rsidR="00987A1F" w:rsidRPr="00A97D8B" w:rsidRDefault="00987A1F" w:rsidP="00987A1F">
      <w:pPr>
        <w:pStyle w:val="Retraitcorpsdetexte"/>
        <w:spacing w:after="0"/>
        <w:ind w:left="0"/>
        <w:jc w:val="both"/>
        <w:rPr>
          <w:rFonts w:ascii="Arial" w:hAnsi="Arial" w:cs="Arial"/>
          <w:sz w:val="22"/>
          <w:szCs w:val="22"/>
        </w:rPr>
      </w:pPr>
      <w:r w:rsidRPr="00A97D8B">
        <w:rPr>
          <w:rFonts w:ascii="Arial" w:hAnsi="Arial" w:cs="Arial"/>
          <w:sz w:val="22"/>
          <w:szCs w:val="22"/>
        </w:rPr>
        <w:t>Appliquer les consignes générales précisant les consignes d’évacuation</w:t>
      </w:r>
      <w:r>
        <w:rPr>
          <w:rFonts w:ascii="Arial" w:hAnsi="Arial" w:cs="Arial"/>
          <w:sz w:val="22"/>
          <w:szCs w:val="22"/>
        </w:rPr>
        <w:t>s</w:t>
      </w:r>
      <w:r w:rsidRPr="00A97D8B">
        <w:rPr>
          <w:rFonts w:ascii="Arial" w:hAnsi="Arial" w:cs="Arial"/>
          <w:sz w:val="22"/>
          <w:szCs w:val="22"/>
        </w:rPr>
        <w:t xml:space="preserve"> apposées dans chaque salle et couloir. Pour la sécurité de tous, chacun est tenu de s’y conformer.</w:t>
      </w:r>
    </w:p>
    <w:p w14:paraId="52385BB9" w14:textId="77777777" w:rsidR="00987A1F" w:rsidRDefault="00987A1F" w:rsidP="00987A1F">
      <w:pPr>
        <w:jc w:val="both"/>
      </w:pPr>
    </w:p>
    <w:p w14:paraId="1053D245" w14:textId="7E693FA8" w:rsidR="00987A1F" w:rsidRPr="00B73C18" w:rsidRDefault="00987A1F" w:rsidP="00987A1F">
      <w:pPr>
        <w:jc w:val="both"/>
        <w:rPr>
          <w:rFonts w:ascii="Arial" w:hAnsi="Arial" w:cs="Arial"/>
          <w:b/>
          <w:bCs/>
          <w:color w:val="365F91" w:themeColor="accent1" w:themeShade="BF"/>
          <w:u w:val="single"/>
        </w:rPr>
      </w:pPr>
      <w:r w:rsidRPr="00B73C18">
        <w:rPr>
          <w:rFonts w:ascii="Arial" w:hAnsi="Arial" w:cs="Arial"/>
          <w:b/>
          <w:bCs/>
          <w:color w:val="365F91" w:themeColor="accent1" w:themeShade="BF"/>
          <w:u w:val="single"/>
        </w:rPr>
        <w:t xml:space="preserve">2. OBJETS ET PRODUITS DANGEREUX </w:t>
      </w:r>
    </w:p>
    <w:p w14:paraId="7AB66C5E" w14:textId="77777777" w:rsidR="00987A1F" w:rsidRPr="00A97D8B" w:rsidRDefault="00987A1F" w:rsidP="00987A1F">
      <w:pPr>
        <w:pStyle w:val="Retraitcorpsdetexte"/>
        <w:spacing w:after="0"/>
        <w:ind w:left="0"/>
        <w:jc w:val="both"/>
        <w:rPr>
          <w:rFonts w:ascii="Arial" w:hAnsi="Arial" w:cs="Arial"/>
          <w:sz w:val="22"/>
          <w:szCs w:val="22"/>
        </w:rPr>
      </w:pPr>
      <w:r w:rsidRPr="00A97D8B">
        <w:rPr>
          <w:rFonts w:ascii="Arial" w:hAnsi="Arial" w:cs="Arial"/>
          <w:sz w:val="22"/>
          <w:szCs w:val="22"/>
        </w:rPr>
        <w:t>Il est strictement interdit d’introduire dans l’enceinte de l’établissement tout produit et objet pouvant nuire à la sécurité des membres de la communauté scolaire (objets tranchants, produits inflammables, bombe autodéfense, etc.…)</w:t>
      </w:r>
    </w:p>
    <w:p w14:paraId="1194163F" w14:textId="77777777" w:rsidR="00987A1F" w:rsidRDefault="00987A1F" w:rsidP="00987A1F">
      <w:pPr>
        <w:jc w:val="both"/>
        <w:rPr>
          <w:rFonts w:ascii="Arial" w:hAnsi="Arial" w:cs="Arial"/>
          <w:b/>
          <w:bCs/>
          <w:i/>
          <w:iCs/>
          <w:color w:val="365F91" w:themeColor="accent1" w:themeShade="BF"/>
          <w:u w:val="single"/>
        </w:rPr>
      </w:pPr>
    </w:p>
    <w:p w14:paraId="79261ACB" w14:textId="77777777" w:rsidR="00987A1F" w:rsidRDefault="00987A1F" w:rsidP="00987A1F">
      <w:pPr>
        <w:jc w:val="both"/>
        <w:rPr>
          <w:rFonts w:ascii="Arial" w:hAnsi="Arial" w:cs="Arial"/>
          <w:b/>
          <w:bCs/>
          <w:i/>
          <w:iCs/>
          <w:color w:val="365F91" w:themeColor="accent1" w:themeShade="BF"/>
          <w:u w:val="single"/>
        </w:rPr>
      </w:pPr>
    </w:p>
    <w:p w14:paraId="0EBF6A04" w14:textId="26BC03DF" w:rsidR="00987A1F" w:rsidRPr="00B73C18" w:rsidRDefault="00987A1F" w:rsidP="00987A1F">
      <w:pPr>
        <w:jc w:val="both"/>
        <w:rPr>
          <w:rFonts w:ascii="Arial" w:hAnsi="Arial" w:cs="Arial"/>
          <w:b/>
          <w:bCs/>
          <w:color w:val="365F91" w:themeColor="accent1" w:themeShade="BF"/>
          <w:u w:val="single"/>
        </w:rPr>
      </w:pPr>
      <w:r w:rsidRPr="00B73C18">
        <w:rPr>
          <w:rFonts w:ascii="Arial" w:hAnsi="Arial" w:cs="Arial"/>
          <w:b/>
          <w:bCs/>
          <w:color w:val="365F91" w:themeColor="accent1" w:themeShade="BF"/>
          <w:u w:val="single"/>
        </w:rPr>
        <w:t>3. MISE EN ŒUVRE DU REGLEMENT EXTERIEUR</w:t>
      </w:r>
    </w:p>
    <w:p w14:paraId="6052CACE" w14:textId="4702CDD6" w:rsidR="00987A1F" w:rsidRDefault="00987A1F" w:rsidP="00987A1F">
      <w:pPr>
        <w:jc w:val="both"/>
        <w:rPr>
          <w:rFonts w:ascii="Arial" w:hAnsi="Arial" w:cs="Arial"/>
        </w:rPr>
      </w:pPr>
      <w:r w:rsidRPr="00962D78">
        <w:rPr>
          <w:rFonts w:ascii="Arial" w:hAnsi="Arial" w:cs="Arial"/>
        </w:rPr>
        <w:t xml:space="preserve">L’affichage dans l’établissement vaut acceptation pleine et entière du présent règlement adopté </w:t>
      </w:r>
      <w:r w:rsidR="00EF62BF">
        <w:rPr>
          <w:rFonts w:ascii="Arial" w:hAnsi="Arial" w:cs="Arial"/>
        </w:rPr>
        <w:t>par la direction de l’organisme de formation.</w:t>
      </w:r>
    </w:p>
    <w:p w14:paraId="6A0243E3" w14:textId="77777777" w:rsidR="00EF62BF" w:rsidRPr="00962D78" w:rsidRDefault="00EF62BF" w:rsidP="00987A1F">
      <w:pPr>
        <w:jc w:val="both"/>
        <w:rPr>
          <w:rFonts w:ascii="Arial" w:hAnsi="Arial" w:cs="Arial"/>
        </w:rPr>
      </w:pPr>
    </w:p>
    <w:p w14:paraId="163E0876" w14:textId="513F6766" w:rsidR="00EF62BF" w:rsidRDefault="00987A1F" w:rsidP="00987A1F">
      <w:pPr>
        <w:jc w:val="both"/>
        <w:rPr>
          <w:rFonts w:ascii="Arial" w:hAnsi="Arial" w:cs="Arial"/>
        </w:rPr>
      </w:pPr>
      <w:r w:rsidRPr="00962D78">
        <w:rPr>
          <w:rFonts w:ascii="Arial" w:hAnsi="Arial" w:cs="Arial"/>
        </w:rPr>
        <w:t xml:space="preserve">Chaque </w:t>
      </w:r>
      <w:r w:rsidR="00EF62BF">
        <w:rPr>
          <w:rFonts w:ascii="Arial" w:hAnsi="Arial" w:cs="Arial"/>
        </w:rPr>
        <w:t>stagiaire fréquentant le</w:t>
      </w:r>
      <w:r w:rsidRPr="00962D78">
        <w:rPr>
          <w:rFonts w:ascii="Arial" w:hAnsi="Arial" w:cs="Arial"/>
        </w:rPr>
        <w:t xml:space="preserve"> centre de formation en prend connaissance et veille à son application. </w:t>
      </w:r>
    </w:p>
    <w:p w14:paraId="35066437" w14:textId="77777777" w:rsidR="00EF62BF" w:rsidRDefault="00EF62BF" w:rsidP="00987A1F">
      <w:pPr>
        <w:jc w:val="both"/>
        <w:rPr>
          <w:rFonts w:ascii="Arial" w:hAnsi="Arial" w:cs="Arial"/>
        </w:rPr>
      </w:pPr>
    </w:p>
    <w:p w14:paraId="633B393E" w14:textId="64D75C8C" w:rsidR="00987A1F" w:rsidRPr="00962D78" w:rsidRDefault="00987A1F" w:rsidP="00987A1F">
      <w:pPr>
        <w:jc w:val="both"/>
        <w:rPr>
          <w:rFonts w:ascii="Arial" w:hAnsi="Arial" w:cs="Arial"/>
        </w:rPr>
      </w:pPr>
      <w:r w:rsidRPr="00962D78">
        <w:rPr>
          <w:rFonts w:ascii="Arial" w:hAnsi="Arial" w:cs="Arial"/>
        </w:rPr>
        <w:t xml:space="preserve">Il importe que chacun sache combien son attitude et son comportement influent sur l’image de l’établissement et sur son environnement. </w:t>
      </w:r>
    </w:p>
    <w:p w14:paraId="720FFBC0" w14:textId="77777777" w:rsidR="00987A1F" w:rsidRDefault="00987A1F" w:rsidP="00987A1F">
      <w:pPr>
        <w:jc w:val="both"/>
        <w:rPr>
          <w:rFonts w:ascii="Arial" w:hAnsi="Arial" w:cs="Arial"/>
        </w:rPr>
      </w:pPr>
      <w:r w:rsidRPr="00962D78">
        <w:rPr>
          <w:rFonts w:ascii="Arial" w:hAnsi="Arial" w:cs="Arial"/>
        </w:rPr>
        <w:t>Il va de soi que des sanctions appropriées doivent être prises à l’encontre de ceux qui ne se conforment pas aux règles et principes énoncés dans ce règlement</w:t>
      </w:r>
      <w:r>
        <w:rPr>
          <w:rFonts w:ascii="Arial" w:hAnsi="Arial" w:cs="Arial"/>
        </w:rPr>
        <w:t> </w:t>
      </w:r>
      <w:r w:rsidRPr="00962D78">
        <w:rPr>
          <w:rFonts w:ascii="Arial" w:hAnsi="Arial" w:cs="Arial"/>
        </w:rPr>
        <w:t>:</w:t>
      </w:r>
    </w:p>
    <w:p w14:paraId="475F3F52" w14:textId="77777777" w:rsidR="002E421D" w:rsidRPr="00962D78" w:rsidRDefault="002E421D" w:rsidP="00987A1F">
      <w:pPr>
        <w:jc w:val="both"/>
        <w:rPr>
          <w:rFonts w:ascii="Arial" w:hAnsi="Arial" w:cs="Arial"/>
        </w:rPr>
      </w:pPr>
    </w:p>
    <w:p w14:paraId="6A39FB18" w14:textId="77777777" w:rsidR="00987A1F" w:rsidRPr="00962D78" w:rsidRDefault="00987A1F" w:rsidP="00987A1F">
      <w:pPr>
        <w:tabs>
          <w:tab w:val="left" w:pos="1134"/>
        </w:tabs>
        <w:ind w:left="1140"/>
        <w:jc w:val="both"/>
        <w:rPr>
          <w:rFonts w:ascii="Arial" w:hAnsi="Arial" w:cs="Arial"/>
        </w:rPr>
      </w:pPr>
      <w:r w:rsidRPr="00962D78">
        <w:rPr>
          <w:rFonts w:ascii="Arial" w:hAnsi="Arial" w:cs="Arial"/>
        </w:rPr>
        <w:t>- Avertissement oral</w:t>
      </w:r>
    </w:p>
    <w:p w14:paraId="4D62BBC8" w14:textId="77777777" w:rsidR="00987A1F" w:rsidRPr="00962D78" w:rsidRDefault="00987A1F" w:rsidP="00987A1F">
      <w:pPr>
        <w:tabs>
          <w:tab w:val="left" w:pos="1134"/>
        </w:tabs>
        <w:ind w:left="1140"/>
        <w:jc w:val="both"/>
        <w:rPr>
          <w:rFonts w:ascii="Arial" w:hAnsi="Arial" w:cs="Arial"/>
        </w:rPr>
      </w:pPr>
      <w:r w:rsidRPr="00962D78">
        <w:rPr>
          <w:rFonts w:ascii="Arial" w:hAnsi="Arial" w:cs="Arial"/>
        </w:rPr>
        <w:t>- Observations ou avertissements écrits</w:t>
      </w:r>
    </w:p>
    <w:p w14:paraId="5FCACF5B" w14:textId="77777777" w:rsidR="00987A1F" w:rsidRPr="00962D78" w:rsidRDefault="00987A1F" w:rsidP="00987A1F">
      <w:pPr>
        <w:tabs>
          <w:tab w:val="left" w:pos="1134"/>
        </w:tabs>
        <w:ind w:left="1140"/>
        <w:jc w:val="both"/>
        <w:rPr>
          <w:rFonts w:ascii="Arial" w:hAnsi="Arial" w:cs="Arial"/>
        </w:rPr>
      </w:pPr>
      <w:r w:rsidRPr="00962D78">
        <w:rPr>
          <w:rFonts w:ascii="Arial" w:hAnsi="Arial" w:cs="Arial"/>
        </w:rPr>
        <w:t xml:space="preserve">- </w:t>
      </w:r>
      <w:r>
        <w:rPr>
          <w:rFonts w:ascii="Arial" w:hAnsi="Arial" w:cs="Arial"/>
        </w:rPr>
        <w:t>Exclusion de la formation</w:t>
      </w:r>
      <w:r w:rsidRPr="00962D78">
        <w:rPr>
          <w:rFonts w:ascii="Arial" w:hAnsi="Arial" w:cs="Arial"/>
        </w:rPr>
        <w:t xml:space="preserve"> </w:t>
      </w:r>
    </w:p>
    <w:p w14:paraId="0281BEE3" w14:textId="77777777" w:rsidR="00987A1F" w:rsidRPr="00063F61" w:rsidRDefault="00987A1F" w:rsidP="00987A1F">
      <w:pPr>
        <w:tabs>
          <w:tab w:val="left" w:pos="1134"/>
        </w:tabs>
        <w:jc w:val="both"/>
        <w:rPr>
          <w:rFonts w:ascii="Arial" w:hAnsi="Arial" w:cs="Arial"/>
          <w:sz w:val="20"/>
          <w:szCs w:val="20"/>
        </w:rPr>
      </w:pPr>
      <w:r w:rsidRPr="00F52A7B">
        <w:rPr>
          <w:rFonts w:ascii="Arial" w:hAnsi="Arial" w:cs="Arial"/>
          <w:sz w:val="20"/>
          <w:szCs w:val="20"/>
        </w:rPr>
        <w:tab/>
      </w:r>
    </w:p>
    <w:p w14:paraId="0A521AA7" w14:textId="4D8D8E0A" w:rsidR="00987A1F" w:rsidRPr="00645358" w:rsidRDefault="00B65815" w:rsidP="00B65815">
      <w:pPr>
        <w:tabs>
          <w:tab w:val="left" w:leader="dot" w:pos="2835"/>
        </w:tabs>
        <w:jc w:val="center"/>
        <w:rPr>
          <w:rFonts w:ascii="Arial" w:hAnsi="Arial" w:cs="Arial"/>
        </w:rPr>
      </w:pPr>
      <w:r>
        <w:rPr>
          <w:rFonts w:ascii="Arial" w:hAnsi="Arial" w:cs="Arial"/>
        </w:rPr>
        <w:t xml:space="preserve">                                                                                 </w:t>
      </w:r>
      <w:r w:rsidR="00987A1F">
        <w:rPr>
          <w:rFonts w:ascii="Arial" w:hAnsi="Arial" w:cs="Arial"/>
        </w:rPr>
        <w:t xml:space="preserve">A </w:t>
      </w:r>
      <w:r>
        <w:rPr>
          <w:rFonts w:ascii="Arial" w:hAnsi="Arial" w:cs="Arial"/>
        </w:rPr>
        <w:t>Ivry-sur-Seine</w:t>
      </w:r>
      <w:r w:rsidR="00B73C18">
        <w:rPr>
          <w:rFonts w:ascii="Arial" w:hAnsi="Arial" w:cs="Arial"/>
        </w:rPr>
        <w:t>, le 17/0</w:t>
      </w:r>
      <w:r w:rsidR="000E1F2B">
        <w:rPr>
          <w:rFonts w:ascii="Arial" w:hAnsi="Arial" w:cs="Arial"/>
        </w:rPr>
        <w:t>7</w:t>
      </w:r>
      <w:r w:rsidR="00B73C18">
        <w:rPr>
          <w:rFonts w:ascii="Arial" w:hAnsi="Arial" w:cs="Arial"/>
        </w:rPr>
        <w:t>/202</w:t>
      </w:r>
      <w:r>
        <w:rPr>
          <w:rFonts w:ascii="Arial" w:hAnsi="Arial" w:cs="Arial"/>
        </w:rPr>
        <w:t>5</w:t>
      </w:r>
    </w:p>
    <w:p w14:paraId="0AD52DA5" w14:textId="77777777" w:rsidR="00987A1F" w:rsidRPr="008C6EFB" w:rsidRDefault="00987A1F" w:rsidP="00987A1F"/>
    <w:p w14:paraId="7277332E" w14:textId="67ED6D7B" w:rsidR="00EC28E5" w:rsidRDefault="00987A1F" w:rsidP="00E57B77">
      <w:pPr>
        <w:rPr>
          <w:rFonts w:ascii="Arial" w:hAnsi="Arial" w:cs="Arial"/>
          <w:u w:val="single"/>
        </w:rPr>
      </w:pPr>
      <w:r w:rsidRPr="00850600">
        <w:rPr>
          <w:rFonts w:ascii="Arial" w:hAnsi="Arial" w:cs="Arial"/>
          <w:u w:val="single"/>
        </w:rPr>
        <w:t>Di</w:t>
      </w:r>
      <w:r>
        <w:rPr>
          <w:rFonts w:ascii="Arial" w:hAnsi="Arial" w:cs="Arial"/>
          <w:u w:val="single"/>
        </w:rPr>
        <w:t>rigeant</w:t>
      </w:r>
      <w:r w:rsidRPr="00850600">
        <w:rPr>
          <w:rFonts w:ascii="Arial" w:hAnsi="Arial" w:cs="Arial"/>
          <w:u w:val="single"/>
        </w:rPr>
        <w:t xml:space="preserve"> d</w:t>
      </w:r>
      <w:r>
        <w:rPr>
          <w:rFonts w:ascii="Arial" w:hAnsi="Arial" w:cs="Arial"/>
          <w:u w:val="single"/>
        </w:rPr>
        <w:t xml:space="preserve">e l’organisme de formation </w:t>
      </w:r>
    </w:p>
    <w:p w14:paraId="53FCD637" w14:textId="77777777" w:rsidR="00B65815" w:rsidRDefault="00B65815" w:rsidP="00E57B77">
      <w:pPr>
        <w:rPr>
          <w:rFonts w:ascii="Arial" w:hAnsi="Arial" w:cs="Arial"/>
          <w:u w:val="single"/>
        </w:rPr>
      </w:pPr>
    </w:p>
    <w:p w14:paraId="5B9EA9FB" w14:textId="25FDDEE2" w:rsidR="00B65815" w:rsidRDefault="004732EB" w:rsidP="00E57B77">
      <w:pPr>
        <w:rPr>
          <w:rFonts w:ascii="Arial" w:hAnsi="Arial" w:cs="Arial"/>
          <w:u w:val="single"/>
        </w:rPr>
      </w:pPr>
      <w:r>
        <w:rPr>
          <w:rFonts w:ascii="Arial" w:hAnsi="Arial" w:cs="Arial"/>
          <w:u w:val="single"/>
        </w:rPr>
        <w:t>HAMACHE Abdel</w:t>
      </w:r>
    </w:p>
    <w:p w14:paraId="16A658F1" w14:textId="77777777" w:rsidR="00EC28E5" w:rsidRPr="00EC28E5" w:rsidRDefault="00EC28E5" w:rsidP="00E57B77">
      <w:pPr>
        <w:rPr>
          <w:rFonts w:ascii="Arial" w:hAnsi="Arial" w:cs="Arial"/>
          <w:u w:val="single"/>
        </w:rPr>
      </w:pPr>
    </w:p>
    <w:p w14:paraId="68D1E99E" w14:textId="560D0710" w:rsidR="00325263" w:rsidRDefault="00325263" w:rsidP="008E29A5">
      <w:pPr>
        <w:jc w:val="center"/>
        <w:rPr>
          <w:rFonts w:ascii="Arial" w:hAnsi="Arial" w:cs="Arial"/>
          <w:b/>
          <w:bCs/>
          <w:sz w:val="44"/>
        </w:rPr>
      </w:pPr>
    </w:p>
    <w:p w14:paraId="0AF9827A" w14:textId="77777777" w:rsidR="00325263" w:rsidRDefault="00325263" w:rsidP="003D54EE">
      <w:pPr>
        <w:rPr>
          <w:rFonts w:ascii="Arial" w:hAnsi="Arial" w:cs="Arial"/>
          <w:b/>
          <w:bCs/>
          <w:sz w:val="44"/>
        </w:rPr>
      </w:pPr>
    </w:p>
    <w:p w14:paraId="68F63AFB" w14:textId="77777777" w:rsidR="00054A1D" w:rsidRDefault="00054A1D" w:rsidP="008E29A5">
      <w:pPr>
        <w:jc w:val="center"/>
        <w:rPr>
          <w:rFonts w:ascii="Arial" w:hAnsi="Arial" w:cs="Arial"/>
          <w:b/>
          <w:bCs/>
          <w:sz w:val="44"/>
        </w:rPr>
      </w:pPr>
    </w:p>
    <w:p w14:paraId="3D846CBC" w14:textId="77777777" w:rsidR="000E1F2B" w:rsidRPr="000E1F2B" w:rsidRDefault="000E1F2B" w:rsidP="000E1F2B">
      <w:pPr>
        <w:jc w:val="center"/>
        <w:rPr>
          <w:rFonts w:ascii="Arial" w:hAnsi="Arial" w:cs="Arial"/>
          <w:sz w:val="44"/>
        </w:rPr>
      </w:pPr>
    </w:p>
    <w:sectPr w:rsidR="000E1F2B" w:rsidRPr="000E1F2B" w:rsidSect="004747EA">
      <w:headerReference w:type="default" r:id="rId10"/>
      <w:footerReference w:type="default" r:id="rId11"/>
      <w:footerReference w:type="first" r:id="rId12"/>
      <w:pgSz w:w="11906" w:h="16838" w:code="9"/>
      <w:pgMar w:top="1276" w:right="567" w:bottom="851" w:left="567" w:header="284" w:footer="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88742" w14:textId="77777777" w:rsidR="002E382D" w:rsidRDefault="002E382D">
      <w:r>
        <w:separator/>
      </w:r>
    </w:p>
  </w:endnote>
  <w:endnote w:type="continuationSeparator" w:id="0">
    <w:p w14:paraId="137142B2" w14:textId="77777777" w:rsidR="002E382D" w:rsidRDefault="002E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784100"/>
      <w:docPartObj>
        <w:docPartGallery w:val="Page Numbers (Bottom of Page)"/>
        <w:docPartUnique/>
      </w:docPartObj>
    </w:sdtPr>
    <w:sdtEndPr/>
    <w:sdtContent>
      <w:p w14:paraId="531C094F" w14:textId="77777777" w:rsidR="00D92E3C" w:rsidRPr="00D92E3C" w:rsidRDefault="00D92E3C" w:rsidP="00D92E3C">
        <w:pPr>
          <w:pStyle w:val="Pieddepage"/>
          <w:jc w:val="center"/>
          <w:rPr>
            <w:rFonts w:asciiTheme="minorHAnsi" w:hAnsiTheme="minorHAnsi" w:cstheme="minorHAnsi"/>
            <w:i/>
            <w:iCs/>
            <w:sz w:val="14"/>
            <w:szCs w:val="14"/>
          </w:rPr>
        </w:pPr>
        <w:r w:rsidRPr="00D92E3C">
          <w:rPr>
            <w:rFonts w:asciiTheme="minorHAnsi" w:hAnsiTheme="minorHAnsi" w:cstheme="minorHAnsi"/>
            <w:i/>
            <w:iCs/>
            <w:sz w:val="14"/>
            <w:szCs w:val="14"/>
          </w:rPr>
          <w:t xml:space="preserve">Original </w:t>
        </w:r>
        <w:proofErr w:type="spellStart"/>
        <w:r w:rsidRPr="00D92E3C">
          <w:rPr>
            <w:rFonts w:asciiTheme="minorHAnsi" w:hAnsiTheme="minorHAnsi" w:cstheme="minorHAnsi"/>
            <w:i/>
            <w:iCs/>
            <w:sz w:val="14"/>
            <w:szCs w:val="14"/>
          </w:rPr>
          <w:t>Academy</w:t>
        </w:r>
        <w:proofErr w:type="spellEnd"/>
        <w:r w:rsidRPr="00D92E3C">
          <w:rPr>
            <w:rFonts w:asciiTheme="minorHAnsi" w:hAnsiTheme="minorHAnsi" w:cstheme="minorHAnsi"/>
            <w:i/>
            <w:iCs/>
            <w:sz w:val="14"/>
            <w:szCs w:val="14"/>
          </w:rPr>
          <w:t xml:space="preserve"> Services, se situe 15 rue Pierre Rigaud</w:t>
        </w:r>
      </w:p>
      <w:p w14:paraId="751C7DCE" w14:textId="77777777" w:rsidR="00DE7237" w:rsidRDefault="00D92E3C" w:rsidP="00D92E3C">
        <w:pPr>
          <w:pStyle w:val="Pieddepage"/>
          <w:jc w:val="center"/>
          <w:rPr>
            <w:rFonts w:asciiTheme="minorHAnsi" w:hAnsiTheme="minorHAnsi" w:cstheme="minorHAnsi"/>
            <w:i/>
            <w:iCs/>
            <w:sz w:val="14"/>
            <w:szCs w:val="14"/>
          </w:rPr>
        </w:pPr>
        <w:r w:rsidRPr="00D92E3C">
          <w:rPr>
            <w:rFonts w:asciiTheme="minorHAnsi" w:hAnsiTheme="minorHAnsi" w:cstheme="minorHAnsi"/>
            <w:i/>
            <w:iCs/>
            <w:sz w:val="14"/>
            <w:szCs w:val="14"/>
          </w:rPr>
          <w:t xml:space="preserve">94200 Ivry-sur-Seine, France · +33 7 57 82 69 14 · </w:t>
        </w:r>
        <w:proofErr w:type="gramStart"/>
        <w:r w:rsidRPr="00D92E3C">
          <w:rPr>
            <w:rFonts w:asciiTheme="minorHAnsi" w:hAnsiTheme="minorHAnsi" w:cstheme="minorHAnsi"/>
            <w:i/>
            <w:iCs/>
            <w:sz w:val="14"/>
            <w:szCs w:val="14"/>
          </w:rPr>
          <w:t>contact@original-academy.fr .</w:t>
        </w:r>
        <w:proofErr w:type="gramEnd"/>
      </w:p>
      <w:p w14:paraId="2E6EFD6D" w14:textId="7B2FD572" w:rsidR="00926CC9" w:rsidRPr="004E46C0" w:rsidRDefault="00926CC9" w:rsidP="00D92E3C">
        <w:pPr>
          <w:pStyle w:val="Pieddepage"/>
          <w:jc w:val="center"/>
          <w:rPr>
            <w:rFonts w:ascii="Calibri" w:hAnsi="Calibri" w:cs="Calibri"/>
            <w:color w:val="808080"/>
          </w:rPr>
        </w:pPr>
        <w:r w:rsidRPr="004E46C0">
          <w:rPr>
            <w:rFonts w:ascii="Calibri" w:hAnsi="Calibri" w:cs="Calibri"/>
            <w:i/>
            <w:color w:val="808080"/>
            <w:sz w:val="14"/>
            <w:szCs w:val="14"/>
          </w:rPr>
          <w:t xml:space="preserve">Version 1 du </w:t>
        </w:r>
        <w:r w:rsidR="00B73C18">
          <w:rPr>
            <w:rFonts w:ascii="Calibri" w:hAnsi="Calibri" w:cs="Calibri"/>
            <w:i/>
            <w:color w:val="808080"/>
            <w:sz w:val="14"/>
            <w:szCs w:val="14"/>
          </w:rPr>
          <w:t>17/0</w:t>
        </w:r>
        <w:r w:rsidR="002E03FF">
          <w:rPr>
            <w:rFonts w:ascii="Calibri" w:hAnsi="Calibri" w:cs="Calibri"/>
            <w:i/>
            <w:color w:val="808080"/>
            <w:sz w:val="14"/>
            <w:szCs w:val="14"/>
          </w:rPr>
          <w:t>7</w:t>
        </w:r>
        <w:r>
          <w:rPr>
            <w:rFonts w:ascii="Calibri" w:hAnsi="Calibri" w:cs="Calibri"/>
            <w:i/>
            <w:color w:val="808080"/>
            <w:sz w:val="14"/>
            <w:szCs w:val="14"/>
          </w:rPr>
          <w:t>/2025</w:t>
        </w:r>
      </w:p>
      <w:p w14:paraId="29C6FD50" w14:textId="42617FED" w:rsidR="006322D0" w:rsidRDefault="006322D0" w:rsidP="006322D0">
        <w:pPr>
          <w:pStyle w:val="Pieddepage"/>
        </w:pPr>
        <w:r>
          <w:tab/>
        </w:r>
        <w:r>
          <w:tab/>
        </w:r>
        <w:r>
          <w:tab/>
        </w:r>
        <w:r>
          <w:tab/>
          <w:t xml:space="preserve"> </w:t>
        </w:r>
        <w:r>
          <w:fldChar w:fldCharType="begin"/>
        </w:r>
        <w:r>
          <w:instrText>PAGE   \* MERGEFORMAT</w:instrText>
        </w:r>
        <w:r>
          <w:fldChar w:fldCharType="separate"/>
        </w:r>
        <w:r>
          <w:t>2</w:t>
        </w:r>
        <w:r>
          <w:fldChar w:fldCharType="end"/>
        </w:r>
      </w:p>
    </w:sdtContent>
  </w:sdt>
  <w:p w14:paraId="177324E1" w14:textId="550B3397" w:rsidR="00621A92" w:rsidRPr="00981979" w:rsidRDefault="00621A92" w:rsidP="00101594">
    <w:pPr>
      <w:jc w:val="right"/>
      <w:rPr>
        <w:rFonts w:ascii="Arial" w:hAnsi="Arial" w:cs="Arial"/>
        <w:b/>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2464" w14:textId="77777777" w:rsidR="00621A92" w:rsidRDefault="00621A92">
    <w:pPr>
      <w:pStyle w:val="Pieddepage"/>
      <w:tabs>
        <w:tab w:val="left" w:pos="7797"/>
      </w:tabs>
      <w:jc w:val="center"/>
    </w:pPr>
    <w:r>
      <w:rPr>
        <w:rFonts w:ascii="Arial" w:hAnsi="Arial"/>
        <w:sz w:val="16"/>
      </w:rPr>
      <w:t xml:space="preserve">Edition 26/06/2002                                                                          </w:t>
    </w:r>
    <w:hyperlink r:id="rId1" w:history="1">
      <w:r>
        <w:rPr>
          <w:rStyle w:val="Lienhypertexte"/>
          <w:rFonts w:ascii="Arial" w:hAnsi="Arial"/>
          <w:sz w:val="16"/>
        </w:rPr>
        <w:t>http://www.etat.lu/olas</w:t>
      </w:r>
    </w:hyperlink>
    <w:r>
      <w:rPr>
        <w:rFonts w:ascii="Arial" w:hAnsi="Arial"/>
        <w:sz w:val="16"/>
      </w:rPr>
      <w:t xml:space="preserve">                                                    </w:t>
    </w:r>
    <w:r>
      <w:rPr>
        <w:bdr w:val="single" w:sz="4" w:space="0" w:color="auto"/>
      </w:rPr>
      <w:t xml:space="preserve">F 009 – 2002/06 - page </w:t>
    </w:r>
    <w:r w:rsidR="005609E9">
      <w:rPr>
        <w:rStyle w:val="Numrodepage"/>
        <w:bdr w:val="single" w:sz="4" w:space="0" w:color="auto"/>
      </w:rPr>
      <w:fldChar w:fldCharType="begin"/>
    </w:r>
    <w:r>
      <w:rPr>
        <w:rStyle w:val="Numrodepage"/>
        <w:bdr w:val="single" w:sz="4" w:space="0" w:color="auto"/>
      </w:rPr>
      <w:instrText xml:space="preserve"> PAGE </w:instrText>
    </w:r>
    <w:r w:rsidR="005609E9">
      <w:rPr>
        <w:rStyle w:val="Numrodepage"/>
        <w:bdr w:val="single" w:sz="4" w:space="0" w:color="auto"/>
      </w:rPr>
      <w:fldChar w:fldCharType="separate"/>
    </w:r>
    <w:r>
      <w:rPr>
        <w:rStyle w:val="Numrodepage"/>
        <w:noProof/>
        <w:bdr w:val="single" w:sz="4" w:space="0" w:color="auto"/>
      </w:rPr>
      <w:t>1</w:t>
    </w:r>
    <w:r w:rsidR="005609E9">
      <w:rPr>
        <w:rStyle w:val="Numrodepage"/>
        <w:bdr w:val="single" w:sz="4" w:space="0" w:color="auto"/>
      </w:rPr>
      <w:fldChar w:fldCharType="end"/>
    </w:r>
    <w:r>
      <w:rPr>
        <w:rStyle w:val="Numrodepage"/>
        <w:bdr w:val="single" w:sz="4" w:space="0" w:color="auto"/>
      </w:rPr>
      <w:t>/</w:t>
    </w:r>
    <w:r w:rsidR="005609E9">
      <w:rPr>
        <w:rStyle w:val="Numrodepage"/>
        <w:bdr w:val="single" w:sz="4" w:space="0" w:color="auto"/>
      </w:rPr>
      <w:fldChar w:fldCharType="begin"/>
    </w:r>
    <w:r>
      <w:rPr>
        <w:rStyle w:val="Numrodepage"/>
        <w:bdr w:val="single" w:sz="4" w:space="0" w:color="auto"/>
      </w:rPr>
      <w:instrText xml:space="preserve"> NUMPAGES </w:instrText>
    </w:r>
    <w:r w:rsidR="005609E9">
      <w:rPr>
        <w:rStyle w:val="Numrodepage"/>
        <w:bdr w:val="single" w:sz="4" w:space="0" w:color="auto"/>
      </w:rPr>
      <w:fldChar w:fldCharType="separate"/>
    </w:r>
    <w:r w:rsidR="00F149EB">
      <w:rPr>
        <w:rStyle w:val="Numrodepage"/>
        <w:noProof/>
        <w:bdr w:val="single" w:sz="4" w:space="0" w:color="auto"/>
      </w:rPr>
      <w:t>1</w:t>
    </w:r>
    <w:r w:rsidR="005609E9">
      <w:rPr>
        <w:rStyle w:val="Numrodepage"/>
        <w:bdr w:val="single" w:sz="4" w:space="0" w:color="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702A7" w14:textId="77777777" w:rsidR="002E382D" w:rsidRDefault="002E382D">
      <w:r>
        <w:separator/>
      </w:r>
    </w:p>
  </w:footnote>
  <w:footnote w:type="continuationSeparator" w:id="0">
    <w:p w14:paraId="3454F028" w14:textId="77777777" w:rsidR="002E382D" w:rsidRDefault="002E3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06" w:type="dxa"/>
      <w:jc w:val="center"/>
      <w:tblCellMar>
        <w:left w:w="70" w:type="dxa"/>
        <w:right w:w="70" w:type="dxa"/>
      </w:tblCellMar>
      <w:tblLook w:val="04A0" w:firstRow="1" w:lastRow="0" w:firstColumn="1" w:lastColumn="0" w:noHBand="0" w:noVBand="1"/>
    </w:tblPr>
    <w:tblGrid>
      <w:gridCol w:w="1588"/>
      <w:gridCol w:w="7818"/>
    </w:tblGrid>
    <w:tr w:rsidR="00CD1F4B" w14:paraId="0A51C1AD" w14:textId="77777777" w:rsidTr="00F438D9">
      <w:trPr>
        <w:trHeight w:val="437"/>
        <w:jc w:val="center"/>
      </w:trPr>
      <w:tc>
        <w:tcPr>
          <w:tcW w:w="1588" w:type="dxa"/>
          <w:vMerge w:val="restart"/>
          <w:vAlign w:val="center"/>
          <w:hideMark/>
        </w:tcPr>
        <w:p w14:paraId="0966D32D" w14:textId="49CB3F71" w:rsidR="00CD1F4B" w:rsidRDefault="00007F8D" w:rsidP="00CD1F4B">
          <w:pPr>
            <w:tabs>
              <w:tab w:val="left" w:pos="3828"/>
              <w:tab w:val="left" w:pos="5812"/>
            </w:tabs>
            <w:spacing w:before="60" w:after="60" w:line="252" w:lineRule="auto"/>
            <w:rPr>
              <w:rFonts w:ascii="Arial" w:hAnsi="Arial" w:cs="Arial"/>
              <w:b/>
              <w:bCs/>
              <w:sz w:val="28"/>
              <w:szCs w:val="22"/>
              <w:lang w:eastAsia="en-US"/>
            </w:rPr>
          </w:pPr>
          <w:r>
            <w:rPr>
              <w:rFonts w:ascii="Arial" w:hAnsi="Arial" w:cs="Arial"/>
              <w:b/>
              <w:bCs/>
              <w:noProof/>
              <w:sz w:val="28"/>
              <w:szCs w:val="22"/>
              <w:lang w:eastAsia="en-US"/>
            </w:rPr>
            <w:drawing>
              <wp:inline distT="0" distB="0" distL="0" distR="0" wp14:anchorId="154DBB1A" wp14:editId="071B9A74">
                <wp:extent cx="887347" cy="832850"/>
                <wp:effectExtent l="0" t="0" r="0" b="0"/>
                <wp:docPr id="195886448" name="Image 1" descr="Une image contenant symbol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448" name="Image 1" descr="Une image contenant symbole, Police, logo, Graphique&#10;&#10;Le contenu généré par l’IA peut être incorrect."/>
                        <pic:cNvPicPr/>
                      </pic:nvPicPr>
                      <pic:blipFill>
                        <a:blip r:embed="rId1"/>
                        <a:stretch>
                          <a:fillRect/>
                        </a:stretch>
                      </pic:blipFill>
                      <pic:spPr>
                        <a:xfrm>
                          <a:off x="0" y="0"/>
                          <a:ext cx="910114" cy="854218"/>
                        </a:xfrm>
                        <a:prstGeom prst="rect">
                          <a:avLst/>
                        </a:prstGeom>
                      </pic:spPr>
                    </pic:pic>
                  </a:graphicData>
                </a:graphic>
              </wp:inline>
            </w:drawing>
          </w:r>
        </w:p>
      </w:tc>
      <w:tc>
        <w:tcPr>
          <w:tcW w:w="7818" w:type="dxa"/>
          <w:vAlign w:val="center"/>
          <w:hideMark/>
        </w:tcPr>
        <w:p w14:paraId="48C00A23" w14:textId="61AE63F5" w:rsidR="00CD1F4B" w:rsidRPr="00E63D6E" w:rsidRDefault="00CD1F4B" w:rsidP="007C1CC5">
          <w:pPr>
            <w:spacing w:line="276" w:lineRule="auto"/>
            <w:jc w:val="center"/>
            <w:rPr>
              <w:rFonts w:ascii="Arial" w:eastAsiaTheme="minorHAnsi" w:hAnsi="Arial" w:cs="Arial"/>
              <w:b/>
              <w:color w:val="262626" w:themeColor="text1" w:themeTint="D9"/>
              <w:sz w:val="44"/>
              <w:szCs w:val="44"/>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c>
    </w:tr>
    <w:tr w:rsidR="00CD1F4B" w14:paraId="07E093A4" w14:textId="77777777" w:rsidTr="00F438D9">
      <w:trPr>
        <w:trHeight w:val="725"/>
        <w:jc w:val="center"/>
      </w:trPr>
      <w:tc>
        <w:tcPr>
          <w:tcW w:w="0" w:type="auto"/>
          <w:vMerge/>
          <w:vAlign w:val="center"/>
          <w:hideMark/>
        </w:tcPr>
        <w:p w14:paraId="7D7FBEF8" w14:textId="77777777" w:rsidR="00CD1F4B" w:rsidRDefault="00CD1F4B" w:rsidP="00CD1F4B">
          <w:pPr>
            <w:spacing w:line="256" w:lineRule="auto"/>
            <w:rPr>
              <w:rFonts w:ascii="Arial" w:hAnsi="Arial" w:cs="Arial"/>
              <w:b/>
              <w:bCs/>
              <w:sz w:val="28"/>
              <w:szCs w:val="22"/>
              <w:lang w:eastAsia="en-US"/>
            </w:rPr>
          </w:pPr>
        </w:p>
      </w:tc>
      <w:tc>
        <w:tcPr>
          <w:tcW w:w="7818" w:type="dxa"/>
          <w:vAlign w:val="center"/>
          <w:hideMark/>
        </w:tcPr>
        <w:p w14:paraId="28CE27FB" w14:textId="35423DB2" w:rsidR="00CD1F4B" w:rsidRPr="00973E6A" w:rsidRDefault="008E29A5" w:rsidP="00CD1F4B">
          <w:pPr>
            <w:spacing w:line="252" w:lineRule="auto"/>
            <w:jc w:val="center"/>
            <w:rPr>
              <w:rFonts w:ascii="Arial" w:hAnsi="Arial" w:cs="Arial"/>
              <w:b/>
              <w:color w:val="595959" w:themeColor="text1" w:themeTint="A6"/>
              <w:sz w:val="48"/>
              <w:szCs w:val="48"/>
              <w:lang w:eastAsia="en-US"/>
            </w:rPr>
          </w:pPr>
          <w:r w:rsidRPr="00973E6A">
            <w:rPr>
              <w:rFonts w:ascii="Arial" w:hAnsi="Arial" w:cs="Arial"/>
              <w:b/>
              <w:color w:val="262626" w:themeColor="text1" w:themeTint="D9"/>
              <w:sz w:val="48"/>
              <w:szCs w:val="4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RÉGLEMENT INTERIEUR</w:t>
          </w:r>
        </w:p>
      </w:tc>
    </w:tr>
  </w:tbl>
  <w:p w14:paraId="4D8CAAAE" w14:textId="79E82A1F" w:rsidR="00652F09" w:rsidRPr="00CD1F4B" w:rsidRDefault="00652F09" w:rsidP="00CD1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6F0453"/>
    <w:multiLevelType w:val="multilevel"/>
    <w:tmpl w:val="0464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D5654"/>
    <w:multiLevelType w:val="hybridMultilevel"/>
    <w:tmpl w:val="FBAA3A94"/>
    <w:lvl w:ilvl="0" w:tplc="D0E22C68">
      <w:start w:val="1"/>
      <w:numFmt w:val="bullet"/>
      <w:lvlText w:val=""/>
      <w:lvlJc w:val="left"/>
      <w:pPr>
        <w:ind w:left="1110" w:hanging="360"/>
      </w:pPr>
      <w:rPr>
        <w:rFonts w:ascii="Symbol" w:eastAsia="Times New Roman" w:hAnsi="Symbol" w:cs="Arial"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3" w15:restartNumberingAfterBreak="0">
    <w:nsid w:val="0FED2C57"/>
    <w:multiLevelType w:val="hybridMultilevel"/>
    <w:tmpl w:val="A87AEF66"/>
    <w:lvl w:ilvl="0" w:tplc="AFD637C2">
      <w:start w:val="1"/>
      <w:numFmt w:val="bullet"/>
      <w:lvlText w:val=""/>
      <w:lvlJc w:val="left"/>
      <w:pPr>
        <w:tabs>
          <w:tab w:val="num" w:pos="567"/>
        </w:tabs>
        <w:ind w:left="567" w:hanging="20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B54E6"/>
    <w:multiLevelType w:val="hybridMultilevel"/>
    <w:tmpl w:val="9A2E6556"/>
    <w:lvl w:ilvl="0" w:tplc="DA7E9CD4">
      <w:start w:val="1"/>
      <w:numFmt w:val="bullet"/>
      <w:lvlText w:val=""/>
      <w:lvlJc w:val="left"/>
      <w:pPr>
        <w:tabs>
          <w:tab w:val="num" w:pos="397"/>
        </w:tabs>
        <w:ind w:left="397"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6910"/>
    <w:multiLevelType w:val="hybridMultilevel"/>
    <w:tmpl w:val="A484C6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A1C6227"/>
    <w:multiLevelType w:val="hybridMultilevel"/>
    <w:tmpl w:val="64A0A3CE"/>
    <w:lvl w:ilvl="0" w:tplc="562684B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B380E"/>
    <w:multiLevelType w:val="hybridMultilevel"/>
    <w:tmpl w:val="E6C47D0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CD2A95"/>
    <w:multiLevelType w:val="hybridMultilevel"/>
    <w:tmpl w:val="5F6078C6"/>
    <w:lvl w:ilvl="0" w:tplc="164CD2B0">
      <w:start w:val="1"/>
      <w:numFmt w:val="bullet"/>
      <w:lvlText w:val=""/>
      <w:lvlJc w:val="left"/>
      <w:pPr>
        <w:ind w:left="1110" w:hanging="360"/>
      </w:pPr>
      <w:rPr>
        <w:rFonts w:ascii="Symbol" w:eastAsia="Times New Roman" w:hAnsi="Symbol" w:cs="Arial"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9" w15:restartNumberingAfterBreak="0">
    <w:nsid w:val="224F6EF1"/>
    <w:multiLevelType w:val="hybridMultilevel"/>
    <w:tmpl w:val="A770191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62E6FE1"/>
    <w:multiLevelType w:val="hybridMultilevel"/>
    <w:tmpl w:val="B4440FB0"/>
    <w:lvl w:ilvl="0" w:tplc="C9E84CE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 w15:restartNumberingAfterBreak="0">
    <w:nsid w:val="26EB3334"/>
    <w:multiLevelType w:val="hybridMultilevel"/>
    <w:tmpl w:val="2F78561C"/>
    <w:lvl w:ilvl="0" w:tplc="040C0001">
      <w:start w:val="1"/>
      <w:numFmt w:val="bullet"/>
      <w:lvlText w:val=""/>
      <w:lvlJc w:val="left"/>
      <w:pPr>
        <w:ind w:left="783" w:hanging="360"/>
      </w:pPr>
      <w:rPr>
        <w:rFonts w:ascii="Symbol" w:hAnsi="Symbol" w:hint="default"/>
        <w:w w:val="99"/>
        <w:sz w:val="20"/>
        <w:szCs w:val="20"/>
      </w:rPr>
    </w:lvl>
    <w:lvl w:ilvl="1" w:tplc="2814E7EE">
      <w:start w:val="1"/>
      <w:numFmt w:val="bullet"/>
      <w:lvlText w:val="•"/>
      <w:lvlJc w:val="left"/>
      <w:pPr>
        <w:ind w:left="1460" w:hanging="360"/>
      </w:pPr>
      <w:rPr>
        <w:rFonts w:hint="default"/>
      </w:rPr>
    </w:lvl>
    <w:lvl w:ilvl="2" w:tplc="548ACCA6">
      <w:start w:val="1"/>
      <w:numFmt w:val="bullet"/>
      <w:lvlText w:val="•"/>
      <w:lvlJc w:val="left"/>
      <w:pPr>
        <w:ind w:left="2136" w:hanging="360"/>
      </w:pPr>
      <w:rPr>
        <w:rFonts w:hint="default"/>
      </w:rPr>
    </w:lvl>
    <w:lvl w:ilvl="3" w:tplc="87123FA0">
      <w:start w:val="1"/>
      <w:numFmt w:val="bullet"/>
      <w:lvlText w:val="•"/>
      <w:lvlJc w:val="left"/>
      <w:pPr>
        <w:ind w:left="2813" w:hanging="360"/>
      </w:pPr>
      <w:rPr>
        <w:rFonts w:hint="default"/>
      </w:rPr>
    </w:lvl>
    <w:lvl w:ilvl="4" w:tplc="333C103C">
      <w:start w:val="1"/>
      <w:numFmt w:val="bullet"/>
      <w:lvlText w:val="•"/>
      <w:lvlJc w:val="left"/>
      <w:pPr>
        <w:ind w:left="3489" w:hanging="360"/>
      </w:pPr>
      <w:rPr>
        <w:rFonts w:hint="default"/>
      </w:rPr>
    </w:lvl>
    <w:lvl w:ilvl="5" w:tplc="1096961E">
      <w:start w:val="1"/>
      <w:numFmt w:val="bullet"/>
      <w:lvlText w:val="•"/>
      <w:lvlJc w:val="left"/>
      <w:pPr>
        <w:ind w:left="4166" w:hanging="360"/>
      </w:pPr>
      <w:rPr>
        <w:rFonts w:hint="default"/>
      </w:rPr>
    </w:lvl>
    <w:lvl w:ilvl="6" w:tplc="6B8EA75E">
      <w:start w:val="1"/>
      <w:numFmt w:val="bullet"/>
      <w:lvlText w:val="•"/>
      <w:lvlJc w:val="left"/>
      <w:pPr>
        <w:ind w:left="4842" w:hanging="360"/>
      </w:pPr>
      <w:rPr>
        <w:rFonts w:hint="default"/>
      </w:rPr>
    </w:lvl>
    <w:lvl w:ilvl="7" w:tplc="36C0DE84">
      <w:start w:val="1"/>
      <w:numFmt w:val="bullet"/>
      <w:lvlText w:val="•"/>
      <w:lvlJc w:val="left"/>
      <w:pPr>
        <w:ind w:left="5519" w:hanging="360"/>
      </w:pPr>
      <w:rPr>
        <w:rFonts w:hint="default"/>
      </w:rPr>
    </w:lvl>
    <w:lvl w:ilvl="8" w:tplc="08089184">
      <w:start w:val="1"/>
      <w:numFmt w:val="bullet"/>
      <w:lvlText w:val="•"/>
      <w:lvlJc w:val="left"/>
      <w:pPr>
        <w:ind w:left="6195" w:hanging="360"/>
      </w:pPr>
      <w:rPr>
        <w:rFonts w:hint="default"/>
      </w:rPr>
    </w:lvl>
  </w:abstractNum>
  <w:abstractNum w:abstractNumId="12" w15:restartNumberingAfterBreak="0">
    <w:nsid w:val="31F40F4E"/>
    <w:multiLevelType w:val="hybridMultilevel"/>
    <w:tmpl w:val="B9B4D7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7A0939"/>
    <w:multiLevelType w:val="hybridMultilevel"/>
    <w:tmpl w:val="4798EB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56109"/>
    <w:multiLevelType w:val="hybridMultilevel"/>
    <w:tmpl w:val="7F36D49A"/>
    <w:lvl w:ilvl="0" w:tplc="B326592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88E5B94"/>
    <w:multiLevelType w:val="hybridMultilevel"/>
    <w:tmpl w:val="F2E6204C"/>
    <w:lvl w:ilvl="0" w:tplc="AFD637C2">
      <w:start w:val="1"/>
      <w:numFmt w:val="bullet"/>
      <w:lvlText w:val=""/>
      <w:lvlJc w:val="left"/>
      <w:pPr>
        <w:tabs>
          <w:tab w:val="num" w:pos="915"/>
        </w:tabs>
        <w:ind w:left="915" w:hanging="207"/>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94D05A3"/>
    <w:multiLevelType w:val="hybridMultilevel"/>
    <w:tmpl w:val="E4BA6F9C"/>
    <w:lvl w:ilvl="0" w:tplc="AFD637C2">
      <w:start w:val="1"/>
      <w:numFmt w:val="bullet"/>
      <w:lvlText w:val=""/>
      <w:lvlJc w:val="left"/>
      <w:pPr>
        <w:tabs>
          <w:tab w:val="num" w:pos="567"/>
        </w:tabs>
        <w:ind w:left="567" w:hanging="20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D3FE3"/>
    <w:multiLevelType w:val="hybridMultilevel"/>
    <w:tmpl w:val="640EF86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F6A0144"/>
    <w:multiLevelType w:val="hybridMultilevel"/>
    <w:tmpl w:val="C13C9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96622D"/>
    <w:multiLevelType w:val="hybridMultilevel"/>
    <w:tmpl w:val="3E189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2F51FA"/>
    <w:multiLevelType w:val="hybridMultilevel"/>
    <w:tmpl w:val="80769756"/>
    <w:lvl w:ilvl="0" w:tplc="A0D805B0">
      <w:start w:val="1"/>
      <w:numFmt w:val="bullet"/>
      <w:lvlText w:val=""/>
      <w:lvlJc w:val="left"/>
      <w:pPr>
        <w:ind w:left="465" w:hanging="360"/>
      </w:pPr>
      <w:rPr>
        <w:rFonts w:ascii="Symbol" w:eastAsia="Times New Roman" w:hAnsi="Symbo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1" w15:restartNumberingAfterBreak="0">
    <w:nsid w:val="434202A3"/>
    <w:multiLevelType w:val="hybridMultilevel"/>
    <w:tmpl w:val="A75E5DDE"/>
    <w:lvl w:ilvl="0" w:tplc="AFD637C2">
      <w:start w:val="1"/>
      <w:numFmt w:val="bullet"/>
      <w:lvlText w:val=""/>
      <w:lvlJc w:val="left"/>
      <w:pPr>
        <w:tabs>
          <w:tab w:val="num" w:pos="915"/>
        </w:tabs>
        <w:ind w:left="915" w:hanging="207"/>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8327155"/>
    <w:multiLevelType w:val="hybridMultilevel"/>
    <w:tmpl w:val="261AFAFE"/>
    <w:lvl w:ilvl="0" w:tplc="AFD637C2">
      <w:start w:val="1"/>
      <w:numFmt w:val="bullet"/>
      <w:lvlText w:val=""/>
      <w:lvlJc w:val="left"/>
      <w:pPr>
        <w:tabs>
          <w:tab w:val="num" w:pos="567"/>
        </w:tabs>
        <w:ind w:left="567" w:hanging="20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D2572E"/>
    <w:multiLevelType w:val="hybridMultilevel"/>
    <w:tmpl w:val="AF46B62C"/>
    <w:lvl w:ilvl="0" w:tplc="AFD637C2">
      <w:start w:val="1"/>
      <w:numFmt w:val="bullet"/>
      <w:lvlText w:val=""/>
      <w:lvlJc w:val="left"/>
      <w:pPr>
        <w:tabs>
          <w:tab w:val="num" w:pos="567"/>
        </w:tabs>
        <w:ind w:left="567" w:hanging="20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B27C9C"/>
    <w:multiLevelType w:val="hybridMultilevel"/>
    <w:tmpl w:val="94C82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3C3273"/>
    <w:multiLevelType w:val="hybridMultilevel"/>
    <w:tmpl w:val="08669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0A1952"/>
    <w:multiLevelType w:val="hybridMultilevel"/>
    <w:tmpl w:val="3988622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ED7D82"/>
    <w:multiLevelType w:val="hybridMultilevel"/>
    <w:tmpl w:val="52C23688"/>
    <w:lvl w:ilvl="0" w:tplc="AFD637C2">
      <w:start w:val="1"/>
      <w:numFmt w:val="bullet"/>
      <w:lvlText w:val=""/>
      <w:lvlJc w:val="left"/>
      <w:pPr>
        <w:tabs>
          <w:tab w:val="num" w:pos="1134"/>
        </w:tabs>
        <w:ind w:left="1134" w:hanging="207"/>
      </w:pPr>
      <w:rPr>
        <w:rFonts w:ascii="Symbol" w:hAnsi="Symbol" w:hint="default"/>
      </w:rPr>
    </w:lvl>
    <w:lvl w:ilvl="1" w:tplc="040C0019" w:tentative="1">
      <w:start w:val="1"/>
      <w:numFmt w:val="lowerLetter"/>
      <w:lvlText w:val="%2."/>
      <w:lvlJc w:val="left"/>
      <w:pPr>
        <w:tabs>
          <w:tab w:val="num" w:pos="2007"/>
        </w:tabs>
        <w:ind w:left="2007" w:hanging="360"/>
      </w:pPr>
    </w:lvl>
    <w:lvl w:ilvl="2" w:tplc="040C001B" w:tentative="1">
      <w:start w:val="1"/>
      <w:numFmt w:val="lowerRoman"/>
      <w:lvlText w:val="%3."/>
      <w:lvlJc w:val="right"/>
      <w:pPr>
        <w:tabs>
          <w:tab w:val="num" w:pos="2727"/>
        </w:tabs>
        <w:ind w:left="2727" w:hanging="180"/>
      </w:pPr>
    </w:lvl>
    <w:lvl w:ilvl="3" w:tplc="040C000F" w:tentative="1">
      <w:start w:val="1"/>
      <w:numFmt w:val="decimal"/>
      <w:lvlText w:val="%4."/>
      <w:lvlJc w:val="left"/>
      <w:pPr>
        <w:tabs>
          <w:tab w:val="num" w:pos="3447"/>
        </w:tabs>
        <w:ind w:left="3447" w:hanging="360"/>
      </w:pPr>
    </w:lvl>
    <w:lvl w:ilvl="4" w:tplc="040C0019" w:tentative="1">
      <w:start w:val="1"/>
      <w:numFmt w:val="lowerLetter"/>
      <w:lvlText w:val="%5."/>
      <w:lvlJc w:val="left"/>
      <w:pPr>
        <w:tabs>
          <w:tab w:val="num" w:pos="4167"/>
        </w:tabs>
        <w:ind w:left="4167" w:hanging="360"/>
      </w:pPr>
    </w:lvl>
    <w:lvl w:ilvl="5" w:tplc="040C001B" w:tentative="1">
      <w:start w:val="1"/>
      <w:numFmt w:val="lowerRoman"/>
      <w:lvlText w:val="%6."/>
      <w:lvlJc w:val="right"/>
      <w:pPr>
        <w:tabs>
          <w:tab w:val="num" w:pos="4887"/>
        </w:tabs>
        <w:ind w:left="4887" w:hanging="180"/>
      </w:pPr>
    </w:lvl>
    <w:lvl w:ilvl="6" w:tplc="040C000F" w:tentative="1">
      <w:start w:val="1"/>
      <w:numFmt w:val="decimal"/>
      <w:lvlText w:val="%7."/>
      <w:lvlJc w:val="left"/>
      <w:pPr>
        <w:tabs>
          <w:tab w:val="num" w:pos="5607"/>
        </w:tabs>
        <w:ind w:left="5607" w:hanging="360"/>
      </w:pPr>
    </w:lvl>
    <w:lvl w:ilvl="7" w:tplc="040C0019" w:tentative="1">
      <w:start w:val="1"/>
      <w:numFmt w:val="lowerLetter"/>
      <w:lvlText w:val="%8."/>
      <w:lvlJc w:val="left"/>
      <w:pPr>
        <w:tabs>
          <w:tab w:val="num" w:pos="6327"/>
        </w:tabs>
        <w:ind w:left="6327" w:hanging="360"/>
      </w:pPr>
    </w:lvl>
    <w:lvl w:ilvl="8" w:tplc="040C001B" w:tentative="1">
      <w:start w:val="1"/>
      <w:numFmt w:val="lowerRoman"/>
      <w:lvlText w:val="%9."/>
      <w:lvlJc w:val="right"/>
      <w:pPr>
        <w:tabs>
          <w:tab w:val="num" w:pos="7047"/>
        </w:tabs>
        <w:ind w:left="7047" w:hanging="180"/>
      </w:pPr>
    </w:lvl>
  </w:abstractNum>
  <w:abstractNum w:abstractNumId="28" w15:restartNumberingAfterBreak="0">
    <w:nsid w:val="61F71486"/>
    <w:multiLevelType w:val="hybridMultilevel"/>
    <w:tmpl w:val="E738CDB2"/>
    <w:lvl w:ilvl="0" w:tplc="AFD637C2">
      <w:start w:val="1"/>
      <w:numFmt w:val="bullet"/>
      <w:lvlText w:val=""/>
      <w:lvlJc w:val="left"/>
      <w:pPr>
        <w:tabs>
          <w:tab w:val="num" w:pos="927"/>
        </w:tabs>
        <w:ind w:left="927" w:hanging="207"/>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A854180"/>
    <w:multiLevelType w:val="hybridMultilevel"/>
    <w:tmpl w:val="404E3DB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BF43256"/>
    <w:multiLevelType w:val="hybridMultilevel"/>
    <w:tmpl w:val="74D205E8"/>
    <w:lvl w:ilvl="0" w:tplc="07D0F958">
      <w:start w:val="1"/>
      <w:numFmt w:val="bullet"/>
      <w:lvlText w:val="-"/>
      <w:lvlJc w:val="left"/>
      <w:pPr>
        <w:ind w:left="783" w:hanging="360"/>
      </w:pPr>
      <w:rPr>
        <w:rFonts w:ascii="Times New Roman" w:eastAsia="Times New Roman" w:hAnsi="Times New Roman" w:hint="default"/>
        <w:w w:val="99"/>
        <w:sz w:val="20"/>
        <w:szCs w:val="20"/>
      </w:rPr>
    </w:lvl>
    <w:lvl w:ilvl="1" w:tplc="2814E7EE">
      <w:start w:val="1"/>
      <w:numFmt w:val="bullet"/>
      <w:lvlText w:val="•"/>
      <w:lvlJc w:val="left"/>
      <w:pPr>
        <w:ind w:left="1460" w:hanging="360"/>
      </w:pPr>
      <w:rPr>
        <w:rFonts w:hint="default"/>
      </w:rPr>
    </w:lvl>
    <w:lvl w:ilvl="2" w:tplc="548ACCA6">
      <w:start w:val="1"/>
      <w:numFmt w:val="bullet"/>
      <w:lvlText w:val="•"/>
      <w:lvlJc w:val="left"/>
      <w:pPr>
        <w:ind w:left="2136" w:hanging="360"/>
      </w:pPr>
      <w:rPr>
        <w:rFonts w:hint="default"/>
      </w:rPr>
    </w:lvl>
    <w:lvl w:ilvl="3" w:tplc="87123FA0">
      <w:start w:val="1"/>
      <w:numFmt w:val="bullet"/>
      <w:lvlText w:val="•"/>
      <w:lvlJc w:val="left"/>
      <w:pPr>
        <w:ind w:left="2813" w:hanging="360"/>
      </w:pPr>
      <w:rPr>
        <w:rFonts w:hint="default"/>
      </w:rPr>
    </w:lvl>
    <w:lvl w:ilvl="4" w:tplc="333C103C">
      <w:start w:val="1"/>
      <w:numFmt w:val="bullet"/>
      <w:lvlText w:val="•"/>
      <w:lvlJc w:val="left"/>
      <w:pPr>
        <w:ind w:left="3489" w:hanging="360"/>
      </w:pPr>
      <w:rPr>
        <w:rFonts w:hint="default"/>
      </w:rPr>
    </w:lvl>
    <w:lvl w:ilvl="5" w:tplc="1096961E">
      <w:start w:val="1"/>
      <w:numFmt w:val="bullet"/>
      <w:lvlText w:val="•"/>
      <w:lvlJc w:val="left"/>
      <w:pPr>
        <w:ind w:left="4166" w:hanging="360"/>
      </w:pPr>
      <w:rPr>
        <w:rFonts w:hint="default"/>
      </w:rPr>
    </w:lvl>
    <w:lvl w:ilvl="6" w:tplc="6B8EA75E">
      <w:start w:val="1"/>
      <w:numFmt w:val="bullet"/>
      <w:lvlText w:val="•"/>
      <w:lvlJc w:val="left"/>
      <w:pPr>
        <w:ind w:left="4842" w:hanging="360"/>
      </w:pPr>
      <w:rPr>
        <w:rFonts w:hint="default"/>
      </w:rPr>
    </w:lvl>
    <w:lvl w:ilvl="7" w:tplc="36C0DE84">
      <w:start w:val="1"/>
      <w:numFmt w:val="bullet"/>
      <w:lvlText w:val="•"/>
      <w:lvlJc w:val="left"/>
      <w:pPr>
        <w:ind w:left="5519" w:hanging="360"/>
      </w:pPr>
      <w:rPr>
        <w:rFonts w:hint="default"/>
      </w:rPr>
    </w:lvl>
    <w:lvl w:ilvl="8" w:tplc="08089184">
      <w:start w:val="1"/>
      <w:numFmt w:val="bullet"/>
      <w:lvlText w:val="•"/>
      <w:lvlJc w:val="left"/>
      <w:pPr>
        <w:ind w:left="6195" w:hanging="360"/>
      </w:pPr>
      <w:rPr>
        <w:rFonts w:hint="default"/>
      </w:rPr>
    </w:lvl>
  </w:abstractNum>
  <w:abstractNum w:abstractNumId="31" w15:restartNumberingAfterBreak="0">
    <w:nsid w:val="6C390DD8"/>
    <w:multiLevelType w:val="hybridMultilevel"/>
    <w:tmpl w:val="9E5EFE38"/>
    <w:lvl w:ilvl="0" w:tplc="B326592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CF0A11"/>
    <w:multiLevelType w:val="multilevel"/>
    <w:tmpl w:val="4798EBB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3C7340"/>
    <w:multiLevelType w:val="hybridMultilevel"/>
    <w:tmpl w:val="71006642"/>
    <w:lvl w:ilvl="0" w:tplc="CF965BE4">
      <w:start w:val="1"/>
      <w:numFmt w:val="bullet"/>
      <w:lvlText w:val=""/>
      <w:lvlJc w:val="left"/>
      <w:pPr>
        <w:tabs>
          <w:tab w:val="num" w:pos="567"/>
        </w:tabs>
        <w:ind w:left="567"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4C3381"/>
    <w:multiLevelType w:val="multilevel"/>
    <w:tmpl w:val="398862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659B4"/>
    <w:multiLevelType w:val="hybridMultilevel"/>
    <w:tmpl w:val="207A33AA"/>
    <w:lvl w:ilvl="0" w:tplc="040C000F">
      <w:start w:val="1"/>
      <w:numFmt w:val="decimal"/>
      <w:lvlText w:val="%1."/>
      <w:lvlJc w:val="left"/>
      <w:pPr>
        <w:ind w:left="783" w:hanging="360"/>
      </w:pPr>
      <w:rPr>
        <w:rFonts w:hint="default"/>
        <w:w w:val="99"/>
        <w:sz w:val="20"/>
        <w:szCs w:val="20"/>
      </w:rPr>
    </w:lvl>
    <w:lvl w:ilvl="1" w:tplc="2814E7EE">
      <w:start w:val="1"/>
      <w:numFmt w:val="bullet"/>
      <w:lvlText w:val="•"/>
      <w:lvlJc w:val="left"/>
      <w:pPr>
        <w:ind w:left="1460" w:hanging="360"/>
      </w:pPr>
      <w:rPr>
        <w:rFonts w:hint="default"/>
      </w:rPr>
    </w:lvl>
    <w:lvl w:ilvl="2" w:tplc="548ACCA6">
      <w:start w:val="1"/>
      <w:numFmt w:val="bullet"/>
      <w:lvlText w:val="•"/>
      <w:lvlJc w:val="left"/>
      <w:pPr>
        <w:ind w:left="2136" w:hanging="360"/>
      </w:pPr>
      <w:rPr>
        <w:rFonts w:hint="default"/>
      </w:rPr>
    </w:lvl>
    <w:lvl w:ilvl="3" w:tplc="87123FA0">
      <w:start w:val="1"/>
      <w:numFmt w:val="bullet"/>
      <w:lvlText w:val="•"/>
      <w:lvlJc w:val="left"/>
      <w:pPr>
        <w:ind w:left="2813" w:hanging="360"/>
      </w:pPr>
      <w:rPr>
        <w:rFonts w:hint="default"/>
      </w:rPr>
    </w:lvl>
    <w:lvl w:ilvl="4" w:tplc="333C103C">
      <w:start w:val="1"/>
      <w:numFmt w:val="bullet"/>
      <w:lvlText w:val="•"/>
      <w:lvlJc w:val="left"/>
      <w:pPr>
        <w:ind w:left="3489" w:hanging="360"/>
      </w:pPr>
      <w:rPr>
        <w:rFonts w:hint="default"/>
      </w:rPr>
    </w:lvl>
    <w:lvl w:ilvl="5" w:tplc="1096961E">
      <w:start w:val="1"/>
      <w:numFmt w:val="bullet"/>
      <w:lvlText w:val="•"/>
      <w:lvlJc w:val="left"/>
      <w:pPr>
        <w:ind w:left="4166" w:hanging="360"/>
      </w:pPr>
      <w:rPr>
        <w:rFonts w:hint="default"/>
      </w:rPr>
    </w:lvl>
    <w:lvl w:ilvl="6" w:tplc="6B8EA75E">
      <w:start w:val="1"/>
      <w:numFmt w:val="bullet"/>
      <w:lvlText w:val="•"/>
      <w:lvlJc w:val="left"/>
      <w:pPr>
        <w:ind w:left="4842" w:hanging="360"/>
      </w:pPr>
      <w:rPr>
        <w:rFonts w:hint="default"/>
      </w:rPr>
    </w:lvl>
    <w:lvl w:ilvl="7" w:tplc="36C0DE84">
      <w:start w:val="1"/>
      <w:numFmt w:val="bullet"/>
      <w:lvlText w:val="•"/>
      <w:lvlJc w:val="left"/>
      <w:pPr>
        <w:ind w:left="5519" w:hanging="360"/>
      </w:pPr>
      <w:rPr>
        <w:rFonts w:hint="default"/>
      </w:rPr>
    </w:lvl>
    <w:lvl w:ilvl="8" w:tplc="08089184">
      <w:start w:val="1"/>
      <w:numFmt w:val="bullet"/>
      <w:lvlText w:val="•"/>
      <w:lvlJc w:val="left"/>
      <w:pPr>
        <w:ind w:left="6195" w:hanging="360"/>
      </w:pPr>
      <w:rPr>
        <w:rFonts w:hint="default"/>
      </w:rPr>
    </w:lvl>
  </w:abstractNum>
  <w:abstractNum w:abstractNumId="36" w15:restartNumberingAfterBreak="0">
    <w:nsid w:val="7FC91F8C"/>
    <w:multiLevelType w:val="hybridMultilevel"/>
    <w:tmpl w:val="D7461B40"/>
    <w:lvl w:ilvl="0" w:tplc="00FC3D60">
      <w:start w:val="1"/>
      <w:numFmt w:val="decimal"/>
      <w:lvlText w:val="%1."/>
      <w:lvlJc w:val="left"/>
      <w:pPr>
        <w:tabs>
          <w:tab w:val="num" w:pos="227"/>
        </w:tabs>
        <w:ind w:left="72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2034918741">
    <w:abstractNumId w:val="36"/>
  </w:num>
  <w:num w:numId="2" w16cid:durableId="394664469">
    <w:abstractNumId w:val="27"/>
  </w:num>
  <w:num w:numId="3" w16cid:durableId="71513660">
    <w:abstractNumId w:val="23"/>
  </w:num>
  <w:num w:numId="4" w16cid:durableId="373844902">
    <w:abstractNumId w:val="16"/>
  </w:num>
  <w:num w:numId="5" w16cid:durableId="613634066">
    <w:abstractNumId w:val="3"/>
  </w:num>
  <w:num w:numId="6" w16cid:durableId="1545366679">
    <w:abstractNumId w:val="28"/>
  </w:num>
  <w:num w:numId="7" w16cid:durableId="1622224700">
    <w:abstractNumId w:val="22"/>
  </w:num>
  <w:num w:numId="8" w16cid:durableId="508982087">
    <w:abstractNumId w:val="21"/>
  </w:num>
  <w:num w:numId="9" w16cid:durableId="1301883025">
    <w:abstractNumId w:val="15"/>
  </w:num>
  <w:num w:numId="10" w16cid:durableId="2083671792">
    <w:abstractNumId w:val="33"/>
  </w:num>
  <w:num w:numId="11" w16cid:durableId="48949010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2" w16cid:durableId="1266772657">
    <w:abstractNumId w:val="13"/>
  </w:num>
  <w:num w:numId="13" w16cid:durableId="1257514729">
    <w:abstractNumId w:val="32"/>
  </w:num>
  <w:num w:numId="14" w16cid:durableId="1356074534">
    <w:abstractNumId w:val="26"/>
  </w:num>
  <w:num w:numId="15" w16cid:durableId="1690524764">
    <w:abstractNumId w:val="34"/>
  </w:num>
  <w:num w:numId="16" w16cid:durableId="302202959">
    <w:abstractNumId w:val="4"/>
  </w:num>
  <w:num w:numId="17" w16cid:durableId="1912736165">
    <w:abstractNumId w:val="24"/>
  </w:num>
  <w:num w:numId="18" w16cid:durableId="782042805">
    <w:abstractNumId w:val="5"/>
  </w:num>
  <w:num w:numId="19" w16cid:durableId="811599943">
    <w:abstractNumId w:val="29"/>
  </w:num>
  <w:num w:numId="20" w16cid:durableId="1516842308">
    <w:abstractNumId w:val="14"/>
  </w:num>
  <w:num w:numId="21" w16cid:durableId="1232931888">
    <w:abstractNumId w:val="31"/>
  </w:num>
  <w:num w:numId="22" w16cid:durableId="825245311">
    <w:abstractNumId w:val="17"/>
  </w:num>
  <w:num w:numId="23" w16cid:durableId="2108694281">
    <w:abstractNumId w:val="6"/>
  </w:num>
  <w:num w:numId="24" w16cid:durableId="1588155471">
    <w:abstractNumId w:val="20"/>
  </w:num>
  <w:num w:numId="25" w16cid:durableId="136847037">
    <w:abstractNumId w:val="8"/>
  </w:num>
  <w:num w:numId="26" w16cid:durableId="1094934845">
    <w:abstractNumId w:val="2"/>
  </w:num>
  <w:num w:numId="27" w16cid:durableId="139661770">
    <w:abstractNumId w:val="10"/>
  </w:num>
  <w:num w:numId="28" w16cid:durableId="1466777024">
    <w:abstractNumId w:val="30"/>
  </w:num>
  <w:num w:numId="29" w16cid:durableId="723255797">
    <w:abstractNumId w:val="35"/>
  </w:num>
  <w:num w:numId="30" w16cid:durableId="1452288674">
    <w:abstractNumId w:val="11"/>
  </w:num>
  <w:num w:numId="31" w16cid:durableId="521012717">
    <w:abstractNumId w:val="9"/>
  </w:num>
  <w:num w:numId="32" w16cid:durableId="1331450808">
    <w:abstractNumId w:val="19"/>
  </w:num>
  <w:num w:numId="33" w16cid:durableId="630211061">
    <w:abstractNumId w:val="18"/>
  </w:num>
  <w:num w:numId="34" w16cid:durableId="49619408">
    <w:abstractNumId w:val="7"/>
  </w:num>
  <w:num w:numId="35" w16cid:durableId="190261706">
    <w:abstractNumId w:val="12"/>
  </w:num>
  <w:num w:numId="36" w16cid:durableId="794254587">
    <w:abstractNumId w:val="25"/>
  </w:num>
  <w:num w:numId="37" w16cid:durableId="773940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064"/>
    <w:rsid w:val="000021C2"/>
    <w:rsid w:val="00007F8D"/>
    <w:rsid w:val="00021092"/>
    <w:rsid w:val="000273CD"/>
    <w:rsid w:val="00040ADB"/>
    <w:rsid w:val="00042388"/>
    <w:rsid w:val="00044226"/>
    <w:rsid w:val="00046DEF"/>
    <w:rsid w:val="00046E38"/>
    <w:rsid w:val="00054A1D"/>
    <w:rsid w:val="00055C8E"/>
    <w:rsid w:val="0006362B"/>
    <w:rsid w:val="00065EF2"/>
    <w:rsid w:val="00081B6D"/>
    <w:rsid w:val="00082ED7"/>
    <w:rsid w:val="00085083"/>
    <w:rsid w:val="00085151"/>
    <w:rsid w:val="0008520B"/>
    <w:rsid w:val="0009117F"/>
    <w:rsid w:val="000A76CB"/>
    <w:rsid w:val="000B14F4"/>
    <w:rsid w:val="000B40B5"/>
    <w:rsid w:val="000B501B"/>
    <w:rsid w:val="000C1890"/>
    <w:rsid w:val="000C78CA"/>
    <w:rsid w:val="000E1F2B"/>
    <w:rsid w:val="000F2A64"/>
    <w:rsid w:val="000F56E2"/>
    <w:rsid w:val="000F7970"/>
    <w:rsid w:val="00100583"/>
    <w:rsid w:val="00101594"/>
    <w:rsid w:val="0010628D"/>
    <w:rsid w:val="00110DC5"/>
    <w:rsid w:val="00113BCF"/>
    <w:rsid w:val="00122B3D"/>
    <w:rsid w:val="001266BD"/>
    <w:rsid w:val="00131616"/>
    <w:rsid w:val="00142258"/>
    <w:rsid w:val="001443D1"/>
    <w:rsid w:val="001479F3"/>
    <w:rsid w:val="001739E8"/>
    <w:rsid w:val="0018056D"/>
    <w:rsid w:val="00181A0D"/>
    <w:rsid w:val="001825B8"/>
    <w:rsid w:val="0018326E"/>
    <w:rsid w:val="00194FBB"/>
    <w:rsid w:val="00195E61"/>
    <w:rsid w:val="001A722B"/>
    <w:rsid w:val="001B052F"/>
    <w:rsid w:val="001B076E"/>
    <w:rsid w:val="001C6118"/>
    <w:rsid w:val="001D42CA"/>
    <w:rsid w:val="001D490D"/>
    <w:rsid w:val="001E519D"/>
    <w:rsid w:val="001E5E00"/>
    <w:rsid w:val="001E5FE6"/>
    <w:rsid w:val="00200FB9"/>
    <w:rsid w:val="0020357E"/>
    <w:rsid w:val="00217041"/>
    <w:rsid w:val="002177B4"/>
    <w:rsid w:val="00220820"/>
    <w:rsid w:val="00235F12"/>
    <w:rsid w:val="00237BC7"/>
    <w:rsid w:val="0024289B"/>
    <w:rsid w:val="00242ED6"/>
    <w:rsid w:val="002543E5"/>
    <w:rsid w:val="00266FAB"/>
    <w:rsid w:val="0027018F"/>
    <w:rsid w:val="002709AF"/>
    <w:rsid w:val="00270F28"/>
    <w:rsid w:val="00280FEE"/>
    <w:rsid w:val="002909FF"/>
    <w:rsid w:val="002A388E"/>
    <w:rsid w:val="002A78A4"/>
    <w:rsid w:val="002A7DE7"/>
    <w:rsid w:val="002B26E7"/>
    <w:rsid w:val="002B5769"/>
    <w:rsid w:val="002B64C2"/>
    <w:rsid w:val="002C0031"/>
    <w:rsid w:val="002C0609"/>
    <w:rsid w:val="002C1E4F"/>
    <w:rsid w:val="002C511D"/>
    <w:rsid w:val="002C518C"/>
    <w:rsid w:val="002E03FF"/>
    <w:rsid w:val="002E382D"/>
    <w:rsid w:val="002E421D"/>
    <w:rsid w:val="002F0432"/>
    <w:rsid w:val="002F4E97"/>
    <w:rsid w:val="00302B66"/>
    <w:rsid w:val="0031045B"/>
    <w:rsid w:val="003114B7"/>
    <w:rsid w:val="00311624"/>
    <w:rsid w:val="003176B9"/>
    <w:rsid w:val="00325263"/>
    <w:rsid w:val="00331414"/>
    <w:rsid w:val="003321E8"/>
    <w:rsid w:val="003442E2"/>
    <w:rsid w:val="00350ABE"/>
    <w:rsid w:val="00357D09"/>
    <w:rsid w:val="00365B7B"/>
    <w:rsid w:val="003850BB"/>
    <w:rsid w:val="003B2117"/>
    <w:rsid w:val="003B2227"/>
    <w:rsid w:val="003B3D0B"/>
    <w:rsid w:val="003B70D9"/>
    <w:rsid w:val="003D0B61"/>
    <w:rsid w:val="003D54EE"/>
    <w:rsid w:val="003D5924"/>
    <w:rsid w:val="003D6511"/>
    <w:rsid w:val="003E3066"/>
    <w:rsid w:val="003E586D"/>
    <w:rsid w:val="003E622F"/>
    <w:rsid w:val="003F71CC"/>
    <w:rsid w:val="003F7FC5"/>
    <w:rsid w:val="00401CE2"/>
    <w:rsid w:val="00403AEC"/>
    <w:rsid w:val="00404348"/>
    <w:rsid w:val="0040464C"/>
    <w:rsid w:val="00407DB4"/>
    <w:rsid w:val="00411526"/>
    <w:rsid w:val="00413C4D"/>
    <w:rsid w:val="00416396"/>
    <w:rsid w:val="00432A2A"/>
    <w:rsid w:val="00434B33"/>
    <w:rsid w:val="004358C3"/>
    <w:rsid w:val="00440729"/>
    <w:rsid w:val="00440FC0"/>
    <w:rsid w:val="00452D87"/>
    <w:rsid w:val="00453C71"/>
    <w:rsid w:val="00455BFB"/>
    <w:rsid w:val="00457445"/>
    <w:rsid w:val="00457DE6"/>
    <w:rsid w:val="00461295"/>
    <w:rsid w:val="0046179E"/>
    <w:rsid w:val="004732EB"/>
    <w:rsid w:val="004747EA"/>
    <w:rsid w:val="00495649"/>
    <w:rsid w:val="00496627"/>
    <w:rsid w:val="004A14FB"/>
    <w:rsid w:val="004A1B87"/>
    <w:rsid w:val="004A3C17"/>
    <w:rsid w:val="004A7786"/>
    <w:rsid w:val="004B013A"/>
    <w:rsid w:val="004B410C"/>
    <w:rsid w:val="004C396B"/>
    <w:rsid w:val="004D333D"/>
    <w:rsid w:val="004D5F9D"/>
    <w:rsid w:val="004D6740"/>
    <w:rsid w:val="004E1591"/>
    <w:rsid w:val="004E383B"/>
    <w:rsid w:val="004E3B98"/>
    <w:rsid w:val="004F0EBB"/>
    <w:rsid w:val="005012CE"/>
    <w:rsid w:val="00503B01"/>
    <w:rsid w:val="00511632"/>
    <w:rsid w:val="00514145"/>
    <w:rsid w:val="00522B67"/>
    <w:rsid w:val="005237AA"/>
    <w:rsid w:val="005324A8"/>
    <w:rsid w:val="00533A4B"/>
    <w:rsid w:val="00533BD8"/>
    <w:rsid w:val="005354FA"/>
    <w:rsid w:val="005426FE"/>
    <w:rsid w:val="00543C58"/>
    <w:rsid w:val="005456AE"/>
    <w:rsid w:val="00553527"/>
    <w:rsid w:val="00554D20"/>
    <w:rsid w:val="005564C8"/>
    <w:rsid w:val="005609E9"/>
    <w:rsid w:val="00577B3F"/>
    <w:rsid w:val="005A3BD2"/>
    <w:rsid w:val="005A5C12"/>
    <w:rsid w:val="005B22B1"/>
    <w:rsid w:val="005B2421"/>
    <w:rsid w:val="005B3F2F"/>
    <w:rsid w:val="005B4C4B"/>
    <w:rsid w:val="005C76F2"/>
    <w:rsid w:val="005D6A75"/>
    <w:rsid w:val="005E5B7B"/>
    <w:rsid w:val="00604F31"/>
    <w:rsid w:val="00607AEA"/>
    <w:rsid w:val="00607C95"/>
    <w:rsid w:val="00610795"/>
    <w:rsid w:val="00621A92"/>
    <w:rsid w:val="0062546D"/>
    <w:rsid w:val="006311B0"/>
    <w:rsid w:val="00631A1D"/>
    <w:rsid w:val="006322D0"/>
    <w:rsid w:val="0063253A"/>
    <w:rsid w:val="00637512"/>
    <w:rsid w:val="006416C9"/>
    <w:rsid w:val="0064261C"/>
    <w:rsid w:val="00645358"/>
    <w:rsid w:val="00652F09"/>
    <w:rsid w:val="00667E2F"/>
    <w:rsid w:val="0067162C"/>
    <w:rsid w:val="00673F67"/>
    <w:rsid w:val="00675494"/>
    <w:rsid w:val="0068172B"/>
    <w:rsid w:val="0068423C"/>
    <w:rsid w:val="00684D33"/>
    <w:rsid w:val="00684F00"/>
    <w:rsid w:val="00691265"/>
    <w:rsid w:val="006A671F"/>
    <w:rsid w:val="006B0CC2"/>
    <w:rsid w:val="006B6C28"/>
    <w:rsid w:val="006C568B"/>
    <w:rsid w:val="006E4B0F"/>
    <w:rsid w:val="00704849"/>
    <w:rsid w:val="0070496B"/>
    <w:rsid w:val="00712B49"/>
    <w:rsid w:val="00714E94"/>
    <w:rsid w:val="00716064"/>
    <w:rsid w:val="00723166"/>
    <w:rsid w:val="007320FC"/>
    <w:rsid w:val="007321CE"/>
    <w:rsid w:val="0074113F"/>
    <w:rsid w:val="00753366"/>
    <w:rsid w:val="007810CA"/>
    <w:rsid w:val="00782714"/>
    <w:rsid w:val="00792556"/>
    <w:rsid w:val="007A38CA"/>
    <w:rsid w:val="007B1655"/>
    <w:rsid w:val="007B2206"/>
    <w:rsid w:val="007B62BD"/>
    <w:rsid w:val="007C1CC5"/>
    <w:rsid w:val="007C40BC"/>
    <w:rsid w:val="007D0BC8"/>
    <w:rsid w:val="007D47EC"/>
    <w:rsid w:val="007D704F"/>
    <w:rsid w:val="007E0041"/>
    <w:rsid w:val="007E1BB0"/>
    <w:rsid w:val="007E3900"/>
    <w:rsid w:val="007F73E1"/>
    <w:rsid w:val="00800F8D"/>
    <w:rsid w:val="00803A5B"/>
    <w:rsid w:val="008043C1"/>
    <w:rsid w:val="008124F0"/>
    <w:rsid w:val="00812BEA"/>
    <w:rsid w:val="00814127"/>
    <w:rsid w:val="00820995"/>
    <w:rsid w:val="008309EF"/>
    <w:rsid w:val="00830D75"/>
    <w:rsid w:val="00832EC9"/>
    <w:rsid w:val="008363DC"/>
    <w:rsid w:val="00850600"/>
    <w:rsid w:val="00851498"/>
    <w:rsid w:val="00853A4B"/>
    <w:rsid w:val="00857B04"/>
    <w:rsid w:val="00864EFF"/>
    <w:rsid w:val="00865E7B"/>
    <w:rsid w:val="00867858"/>
    <w:rsid w:val="00867A3E"/>
    <w:rsid w:val="00871A7B"/>
    <w:rsid w:val="00872EAD"/>
    <w:rsid w:val="0087399F"/>
    <w:rsid w:val="00881865"/>
    <w:rsid w:val="00885FAA"/>
    <w:rsid w:val="00894ADE"/>
    <w:rsid w:val="008A20A4"/>
    <w:rsid w:val="008B15AE"/>
    <w:rsid w:val="008D20FB"/>
    <w:rsid w:val="008D5D32"/>
    <w:rsid w:val="008E29A5"/>
    <w:rsid w:val="008E439A"/>
    <w:rsid w:val="008F5B82"/>
    <w:rsid w:val="00902447"/>
    <w:rsid w:val="00906B79"/>
    <w:rsid w:val="009075EA"/>
    <w:rsid w:val="00921540"/>
    <w:rsid w:val="00926CC9"/>
    <w:rsid w:val="00940CDB"/>
    <w:rsid w:val="0097040D"/>
    <w:rsid w:val="00973784"/>
    <w:rsid w:val="00973E6A"/>
    <w:rsid w:val="00981064"/>
    <w:rsid w:val="0098122E"/>
    <w:rsid w:val="00981440"/>
    <w:rsid w:val="00981979"/>
    <w:rsid w:val="00984913"/>
    <w:rsid w:val="00985F96"/>
    <w:rsid w:val="00987A1F"/>
    <w:rsid w:val="00991AC4"/>
    <w:rsid w:val="00992AA3"/>
    <w:rsid w:val="00994BA1"/>
    <w:rsid w:val="009A4DD5"/>
    <w:rsid w:val="009B31A8"/>
    <w:rsid w:val="009D1372"/>
    <w:rsid w:val="009D5343"/>
    <w:rsid w:val="009D58A1"/>
    <w:rsid w:val="009E1634"/>
    <w:rsid w:val="00A13603"/>
    <w:rsid w:val="00A345F5"/>
    <w:rsid w:val="00A36388"/>
    <w:rsid w:val="00A4038E"/>
    <w:rsid w:val="00A41F89"/>
    <w:rsid w:val="00A438EC"/>
    <w:rsid w:val="00A444AE"/>
    <w:rsid w:val="00A47B1A"/>
    <w:rsid w:val="00A557E3"/>
    <w:rsid w:val="00A55E64"/>
    <w:rsid w:val="00A6216F"/>
    <w:rsid w:val="00A64B0C"/>
    <w:rsid w:val="00A67AD0"/>
    <w:rsid w:val="00A71BBD"/>
    <w:rsid w:val="00A72C45"/>
    <w:rsid w:val="00A72FEE"/>
    <w:rsid w:val="00A80423"/>
    <w:rsid w:val="00A9224D"/>
    <w:rsid w:val="00AB27D8"/>
    <w:rsid w:val="00AB280B"/>
    <w:rsid w:val="00AD37C0"/>
    <w:rsid w:val="00AE6347"/>
    <w:rsid w:val="00AF3028"/>
    <w:rsid w:val="00AF3264"/>
    <w:rsid w:val="00B015ED"/>
    <w:rsid w:val="00B14BA6"/>
    <w:rsid w:val="00B1566C"/>
    <w:rsid w:val="00B22CE8"/>
    <w:rsid w:val="00B23656"/>
    <w:rsid w:val="00B404CC"/>
    <w:rsid w:val="00B65815"/>
    <w:rsid w:val="00B73C18"/>
    <w:rsid w:val="00B74E4D"/>
    <w:rsid w:val="00B76A37"/>
    <w:rsid w:val="00B90E86"/>
    <w:rsid w:val="00BA2D7E"/>
    <w:rsid w:val="00BC632F"/>
    <w:rsid w:val="00BC6667"/>
    <w:rsid w:val="00BD64AB"/>
    <w:rsid w:val="00BD7DD8"/>
    <w:rsid w:val="00BE70EC"/>
    <w:rsid w:val="00BF42B6"/>
    <w:rsid w:val="00BF552A"/>
    <w:rsid w:val="00C00D51"/>
    <w:rsid w:val="00C060C4"/>
    <w:rsid w:val="00C15A59"/>
    <w:rsid w:val="00C418B1"/>
    <w:rsid w:val="00C533E4"/>
    <w:rsid w:val="00C616BF"/>
    <w:rsid w:val="00C7224A"/>
    <w:rsid w:val="00C77159"/>
    <w:rsid w:val="00C82FE3"/>
    <w:rsid w:val="00C905FC"/>
    <w:rsid w:val="00CA2BD4"/>
    <w:rsid w:val="00CA57AD"/>
    <w:rsid w:val="00CB0973"/>
    <w:rsid w:val="00CB0DAC"/>
    <w:rsid w:val="00CB58D8"/>
    <w:rsid w:val="00CB6CBA"/>
    <w:rsid w:val="00CB70EC"/>
    <w:rsid w:val="00CC0239"/>
    <w:rsid w:val="00CC33CD"/>
    <w:rsid w:val="00CC637D"/>
    <w:rsid w:val="00CD1F4B"/>
    <w:rsid w:val="00CD3FE5"/>
    <w:rsid w:val="00CE380A"/>
    <w:rsid w:val="00CF2F57"/>
    <w:rsid w:val="00CF4B18"/>
    <w:rsid w:val="00D02F60"/>
    <w:rsid w:val="00D045BD"/>
    <w:rsid w:val="00D138B6"/>
    <w:rsid w:val="00D21F70"/>
    <w:rsid w:val="00D3307C"/>
    <w:rsid w:val="00D34D1B"/>
    <w:rsid w:val="00D4326D"/>
    <w:rsid w:val="00D446F9"/>
    <w:rsid w:val="00D4798B"/>
    <w:rsid w:val="00D60D00"/>
    <w:rsid w:val="00D67C35"/>
    <w:rsid w:val="00D71961"/>
    <w:rsid w:val="00D72F56"/>
    <w:rsid w:val="00D855F5"/>
    <w:rsid w:val="00D86469"/>
    <w:rsid w:val="00D91988"/>
    <w:rsid w:val="00D92E3C"/>
    <w:rsid w:val="00DA50C6"/>
    <w:rsid w:val="00DA6C43"/>
    <w:rsid w:val="00DB2055"/>
    <w:rsid w:val="00DB6079"/>
    <w:rsid w:val="00DD0374"/>
    <w:rsid w:val="00DD2171"/>
    <w:rsid w:val="00DD35F2"/>
    <w:rsid w:val="00DE7237"/>
    <w:rsid w:val="00E03DCF"/>
    <w:rsid w:val="00E04BEE"/>
    <w:rsid w:val="00E068D3"/>
    <w:rsid w:val="00E17D1E"/>
    <w:rsid w:val="00E23E79"/>
    <w:rsid w:val="00E34726"/>
    <w:rsid w:val="00E47167"/>
    <w:rsid w:val="00E57B77"/>
    <w:rsid w:val="00E63D6E"/>
    <w:rsid w:val="00E67842"/>
    <w:rsid w:val="00E74168"/>
    <w:rsid w:val="00E751FB"/>
    <w:rsid w:val="00E767D2"/>
    <w:rsid w:val="00E86A86"/>
    <w:rsid w:val="00E90C1E"/>
    <w:rsid w:val="00E919C5"/>
    <w:rsid w:val="00E96B27"/>
    <w:rsid w:val="00EA35BE"/>
    <w:rsid w:val="00EB5A10"/>
    <w:rsid w:val="00EC28E5"/>
    <w:rsid w:val="00EC3652"/>
    <w:rsid w:val="00ED26E7"/>
    <w:rsid w:val="00ED3397"/>
    <w:rsid w:val="00ED7970"/>
    <w:rsid w:val="00ED7B84"/>
    <w:rsid w:val="00EE26BE"/>
    <w:rsid w:val="00EE48E6"/>
    <w:rsid w:val="00EE7572"/>
    <w:rsid w:val="00EF17DA"/>
    <w:rsid w:val="00EF37BE"/>
    <w:rsid w:val="00EF46E6"/>
    <w:rsid w:val="00EF62BF"/>
    <w:rsid w:val="00F07576"/>
    <w:rsid w:val="00F126C6"/>
    <w:rsid w:val="00F13C5D"/>
    <w:rsid w:val="00F149EB"/>
    <w:rsid w:val="00F15F7D"/>
    <w:rsid w:val="00F20CEB"/>
    <w:rsid w:val="00F2566F"/>
    <w:rsid w:val="00F36BF6"/>
    <w:rsid w:val="00F438D9"/>
    <w:rsid w:val="00F43D67"/>
    <w:rsid w:val="00F466CF"/>
    <w:rsid w:val="00F52A7B"/>
    <w:rsid w:val="00F55B88"/>
    <w:rsid w:val="00F55BFE"/>
    <w:rsid w:val="00F64D82"/>
    <w:rsid w:val="00F72B94"/>
    <w:rsid w:val="00F73F2F"/>
    <w:rsid w:val="00F74D3A"/>
    <w:rsid w:val="00F77475"/>
    <w:rsid w:val="00F83B1F"/>
    <w:rsid w:val="00F85920"/>
    <w:rsid w:val="00F95427"/>
    <w:rsid w:val="00F96861"/>
    <w:rsid w:val="00F96EC9"/>
    <w:rsid w:val="00FA3AAA"/>
    <w:rsid w:val="00FC51C1"/>
    <w:rsid w:val="00FC73C9"/>
    <w:rsid w:val="00FD06CF"/>
    <w:rsid w:val="00FF52D0"/>
    <w:rsid w:val="00FF7FE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FC636"/>
  <w15:docId w15:val="{CECA8F1F-B961-4E2B-B271-A50FD73C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6064"/>
    <w:rPr>
      <w:sz w:val="24"/>
      <w:szCs w:val="24"/>
    </w:rPr>
  </w:style>
  <w:style w:type="paragraph" w:styleId="Titre1">
    <w:name w:val="heading 1"/>
    <w:basedOn w:val="Normal"/>
    <w:next w:val="Normal"/>
    <w:qFormat/>
    <w:rsid w:val="00716064"/>
    <w:pPr>
      <w:keepNext/>
      <w:outlineLvl w:val="0"/>
    </w:pPr>
    <w:rPr>
      <w:rFonts w:ascii="Arial" w:hAnsi="Arial"/>
      <w:b/>
      <w:bCs/>
      <w:color w:val="0000FF"/>
      <w:sz w:val="20"/>
    </w:rPr>
  </w:style>
  <w:style w:type="paragraph" w:styleId="Titre2">
    <w:name w:val="heading 2"/>
    <w:basedOn w:val="Normal"/>
    <w:next w:val="Normal"/>
    <w:qFormat/>
    <w:rsid w:val="00716064"/>
    <w:pPr>
      <w:keepNext/>
      <w:jc w:val="center"/>
      <w:outlineLvl w:val="1"/>
    </w:pPr>
    <w:rPr>
      <w:b/>
      <w:smallCaps/>
      <w:sz w:val="20"/>
      <w:szCs w:val="20"/>
    </w:rPr>
  </w:style>
  <w:style w:type="paragraph" w:styleId="Titre3">
    <w:name w:val="heading 3"/>
    <w:basedOn w:val="Normal"/>
    <w:next w:val="Normal"/>
    <w:qFormat/>
    <w:rsid w:val="004C396B"/>
    <w:pPr>
      <w:keepNext/>
      <w:spacing w:before="240" w:after="60"/>
      <w:outlineLvl w:val="2"/>
    </w:pPr>
    <w:rPr>
      <w:rFonts w:ascii="Arial" w:hAnsi="Arial" w:cs="Arial"/>
      <w:b/>
      <w:bCs/>
      <w:sz w:val="26"/>
      <w:szCs w:val="26"/>
    </w:rPr>
  </w:style>
  <w:style w:type="paragraph" w:styleId="Titre4">
    <w:name w:val="heading 4"/>
    <w:basedOn w:val="Normal"/>
    <w:next w:val="Normal"/>
    <w:link w:val="Titre4Car"/>
    <w:semiHidden/>
    <w:unhideWhenUsed/>
    <w:qFormat/>
    <w:rsid w:val="008E29A5"/>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E29A5"/>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8E29A5"/>
    <w:pPr>
      <w:keepNext/>
      <w:keepLines/>
      <w:spacing w:before="40"/>
      <w:outlineLvl w:val="5"/>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semiHidden/>
    <w:unhideWhenUsed/>
    <w:qFormat/>
    <w:rsid w:val="008E29A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716064"/>
    <w:pPr>
      <w:tabs>
        <w:tab w:val="center" w:pos="4536"/>
        <w:tab w:val="right" w:pos="9072"/>
      </w:tabs>
    </w:pPr>
    <w:rPr>
      <w:sz w:val="20"/>
      <w:szCs w:val="20"/>
    </w:rPr>
  </w:style>
  <w:style w:type="paragraph" w:styleId="Corpsdetexte">
    <w:name w:val="Body Text"/>
    <w:basedOn w:val="Normal"/>
    <w:rsid w:val="00716064"/>
    <w:pPr>
      <w:jc w:val="both"/>
    </w:pPr>
    <w:rPr>
      <w:szCs w:val="20"/>
    </w:rPr>
  </w:style>
  <w:style w:type="paragraph" w:styleId="Pieddepage">
    <w:name w:val="footer"/>
    <w:basedOn w:val="Normal"/>
    <w:link w:val="PieddepageCar"/>
    <w:uiPriority w:val="99"/>
    <w:rsid w:val="00716064"/>
    <w:pPr>
      <w:tabs>
        <w:tab w:val="center" w:pos="4536"/>
        <w:tab w:val="right" w:pos="9072"/>
      </w:tabs>
    </w:pPr>
    <w:rPr>
      <w:sz w:val="20"/>
      <w:szCs w:val="20"/>
    </w:rPr>
  </w:style>
  <w:style w:type="character" w:styleId="Numrodepage">
    <w:name w:val="page number"/>
    <w:basedOn w:val="Policepardfaut"/>
    <w:rsid w:val="00716064"/>
  </w:style>
  <w:style w:type="character" w:styleId="Lienhypertexte">
    <w:name w:val="Hyperlink"/>
    <w:rsid w:val="00716064"/>
    <w:rPr>
      <w:color w:val="0000FF"/>
      <w:u w:val="single"/>
    </w:rPr>
  </w:style>
  <w:style w:type="table" w:styleId="Grilledutableau">
    <w:name w:val="Table Grid"/>
    <w:basedOn w:val="TableauNormal"/>
    <w:uiPriority w:val="39"/>
    <w:rsid w:val="004C3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894ADE"/>
    <w:rPr>
      <w:rFonts w:ascii="Tahoma" w:hAnsi="Tahoma" w:cs="Tahoma"/>
      <w:sz w:val="16"/>
      <w:szCs w:val="16"/>
    </w:rPr>
  </w:style>
  <w:style w:type="character" w:styleId="Accentuation">
    <w:name w:val="Emphasis"/>
    <w:uiPriority w:val="20"/>
    <w:qFormat/>
    <w:rsid w:val="005A5C12"/>
    <w:rPr>
      <w:i/>
      <w:iCs/>
    </w:rPr>
  </w:style>
  <w:style w:type="paragraph" w:styleId="Paragraphedeliste">
    <w:name w:val="List Paragraph"/>
    <w:basedOn w:val="Normal"/>
    <w:uiPriority w:val="34"/>
    <w:qFormat/>
    <w:rsid w:val="00082ED7"/>
    <w:pPr>
      <w:ind w:left="720"/>
      <w:contextualSpacing/>
    </w:pPr>
  </w:style>
  <w:style w:type="character" w:styleId="lev">
    <w:name w:val="Strong"/>
    <w:basedOn w:val="Policepardfaut"/>
    <w:uiPriority w:val="22"/>
    <w:qFormat/>
    <w:rsid w:val="00101594"/>
    <w:rPr>
      <w:b/>
      <w:bCs/>
    </w:rPr>
  </w:style>
  <w:style w:type="character" w:customStyle="1" w:styleId="PieddepageCar">
    <w:name w:val="Pied de page Car"/>
    <w:basedOn w:val="Policepardfaut"/>
    <w:link w:val="Pieddepage"/>
    <w:uiPriority w:val="99"/>
    <w:rsid w:val="008363DC"/>
  </w:style>
  <w:style w:type="table" w:customStyle="1" w:styleId="Grilledutableau1">
    <w:name w:val="Grille du tableau1"/>
    <w:basedOn w:val="TableauNormal"/>
    <w:next w:val="Grilledutableau"/>
    <w:uiPriority w:val="59"/>
    <w:rsid w:val="008363DC"/>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uiPriority w:val="59"/>
    <w:rsid w:val="0013161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uiPriority w:val="59"/>
    <w:rsid w:val="00AB280B"/>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semiHidden/>
    <w:rsid w:val="008E29A5"/>
    <w:rPr>
      <w:rFonts w:asciiTheme="majorHAnsi" w:eastAsiaTheme="majorEastAsia" w:hAnsiTheme="majorHAnsi" w:cstheme="majorBidi"/>
      <w:i/>
      <w:iCs/>
      <w:color w:val="365F91" w:themeColor="accent1" w:themeShade="BF"/>
      <w:sz w:val="24"/>
      <w:szCs w:val="24"/>
    </w:rPr>
  </w:style>
  <w:style w:type="character" w:customStyle="1" w:styleId="Titre5Car">
    <w:name w:val="Titre 5 Car"/>
    <w:basedOn w:val="Policepardfaut"/>
    <w:link w:val="Titre5"/>
    <w:rsid w:val="008E29A5"/>
    <w:rPr>
      <w:rFonts w:asciiTheme="majorHAnsi" w:eastAsiaTheme="majorEastAsia" w:hAnsiTheme="majorHAnsi" w:cstheme="majorBidi"/>
      <w:color w:val="365F91" w:themeColor="accent1" w:themeShade="BF"/>
      <w:sz w:val="24"/>
      <w:szCs w:val="24"/>
    </w:rPr>
  </w:style>
  <w:style w:type="character" w:customStyle="1" w:styleId="Titre6Car">
    <w:name w:val="Titre 6 Car"/>
    <w:basedOn w:val="Policepardfaut"/>
    <w:link w:val="Titre6"/>
    <w:semiHidden/>
    <w:rsid w:val="008E29A5"/>
    <w:rPr>
      <w:rFonts w:asciiTheme="majorHAnsi" w:eastAsiaTheme="majorEastAsia" w:hAnsiTheme="majorHAnsi" w:cstheme="majorBidi"/>
      <w:color w:val="243F60" w:themeColor="accent1" w:themeShade="7F"/>
      <w:sz w:val="24"/>
      <w:szCs w:val="24"/>
    </w:rPr>
  </w:style>
  <w:style w:type="character" w:customStyle="1" w:styleId="Titre9Car">
    <w:name w:val="Titre 9 Car"/>
    <w:basedOn w:val="Policepardfaut"/>
    <w:link w:val="Titre9"/>
    <w:semiHidden/>
    <w:rsid w:val="008E29A5"/>
    <w:rPr>
      <w:rFonts w:asciiTheme="majorHAnsi" w:eastAsiaTheme="majorEastAsia" w:hAnsiTheme="majorHAnsi" w:cstheme="majorBidi"/>
      <w:i/>
      <w:iCs/>
      <w:color w:val="272727" w:themeColor="text1" w:themeTint="D8"/>
      <w:sz w:val="21"/>
      <w:szCs w:val="21"/>
    </w:rPr>
  </w:style>
  <w:style w:type="paragraph" w:styleId="Corpsdetexte2">
    <w:name w:val="Body Text 2"/>
    <w:basedOn w:val="Normal"/>
    <w:link w:val="Corpsdetexte2Car"/>
    <w:unhideWhenUsed/>
    <w:rsid w:val="008E29A5"/>
    <w:pPr>
      <w:spacing w:after="120" w:line="480" w:lineRule="auto"/>
    </w:pPr>
  </w:style>
  <w:style w:type="character" w:customStyle="1" w:styleId="Corpsdetexte2Car">
    <w:name w:val="Corps de texte 2 Car"/>
    <w:basedOn w:val="Policepardfaut"/>
    <w:link w:val="Corpsdetexte2"/>
    <w:rsid w:val="008E29A5"/>
    <w:rPr>
      <w:sz w:val="24"/>
      <w:szCs w:val="24"/>
    </w:rPr>
  </w:style>
  <w:style w:type="paragraph" w:styleId="Corpsdetexte3">
    <w:name w:val="Body Text 3"/>
    <w:basedOn w:val="Normal"/>
    <w:link w:val="Corpsdetexte3Car"/>
    <w:unhideWhenUsed/>
    <w:rsid w:val="008E29A5"/>
    <w:pPr>
      <w:spacing w:after="120"/>
    </w:pPr>
    <w:rPr>
      <w:sz w:val="16"/>
      <w:szCs w:val="16"/>
    </w:rPr>
  </w:style>
  <w:style w:type="character" w:customStyle="1" w:styleId="Corpsdetexte3Car">
    <w:name w:val="Corps de texte 3 Car"/>
    <w:basedOn w:val="Policepardfaut"/>
    <w:link w:val="Corpsdetexte3"/>
    <w:rsid w:val="008E29A5"/>
    <w:rPr>
      <w:sz w:val="16"/>
      <w:szCs w:val="16"/>
    </w:rPr>
  </w:style>
  <w:style w:type="paragraph" w:styleId="Retraitcorpsdetexte">
    <w:name w:val="Body Text Indent"/>
    <w:basedOn w:val="Normal"/>
    <w:link w:val="RetraitcorpsdetexteCar"/>
    <w:semiHidden/>
    <w:unhideWhenUsed/>
    <w:rsid w:val="008E29A5"/>
    <w:pPr>
      <w:spacing w:after="120"/>
      <w:ind w:left="283"/>
    </w:pPr>
  </w:style>
  <w:style w:type="character" w:customStyle="1" w:styleId="RetraitcorpsdetexteCar">
    <w:name w:val="Retrait corps de texte Car"/>
    <w:basedOn w:val="Policepardfaut"/>
    <w:link w:val="Retraitcorpsdetexte"/>
    <w:semiHidden/>
    <w:rsid w:val="008E29A5"/>
    <w:rPr>
      <w:sz w:val="24"/>
      <w:szCs w:val="24"/>
    </w:rPr>
  </w:style>
  <w:style w:type="paragraph" w:customStyle="1" w:styleId="Standard">
    <w:name w:val="Standard"/>
    <w:rsid w:val="00C060C4"/>
    <w:pPr>
      <w:widowControl w:val="0"/>
      <w:suppressAutoHyphens/>
      <w:autoSpaceDN w:val="0"/>
      <w:textAlignment w:val="baseline"/>
    </w:pPr>
    <w:rPr>
      <w:rFonts w:eastAsia="SimSun" w:cs="Mangal"/>
      <w:kern w:val="3"/>
      <w:sz w:val="24"/>
      <w:szCs w:val="24"/>
      <w:lang w:eastAsia="zh-CN" w:bidi="hi-IN"/>
    </w:rPr>
  </w:style>
  <w:style w:type="character" w:customStyle="1" w:styleId="StrongEmphasis">
    <w:name w:val="Strong Emphasis"/>
    <w:rsid w:val="00C060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110">
      <w:bodyDiv w:val="1"/>
      <w:marLeft w:val="0"/>
      <w:marRight w:val="0"/>
      <w:marTop w:val="0"/>
      <w:marBottom w:val="0"/>
      <w:divBdr>
        <w:top w:val="none" w:sz="0" w:space="0" w:color="auto"/>
        <w:left w:val="none" w:sz="0" w:space="0" w:color="auto"/>
        <w:bottom w:val="none" w:sz="0" w:space="0" w:color="auto"/>
        <w:right w:val="none" w:sz="0" w:space="0" w:color="auto"/>
      </w:divBdr>
    </w:div>
    <w:div w:id="161356544">
      <w:bodyDiv w:val="1"/>
      <w:marLeft w:val="0"/>
      <w:marRight w:val="0"/>
      <w:marTop w:val="0"/>
      <w:marBottom w:val="0"/>
      <w:divBdr>
        <w:top w:val="none" w:sz="0" w:space="0" w:color="auto"/>
        <w:left w:val="none" w:sz="0" w:space="0" w:color="auto"/>
        <w:bottom w:val="none" w:sz="0" w:space="0" w:color="auto"/>
        <w:right w:val="none" w:sz="0" w:space="0" w:color="auto"/>
      </w:divBdr>
      <w:divsChild>
        <w:div w:id="1698265854">
          <w:marLeft w:val="0"/>
          <w:marRight w:val="0"/>
          <w:marTop w:val="0"/>
          <w:marBottom w:val="0"/>
          <w:divBdr>
            <w:top w:val="none" w:sz="0" w:space="0" w:color="auto"/>
            <w:left w:val="none" w:sz="0" w:space="0" w:color="auto"/>
            <w:bottom w:val="none" w:sz="0" w:space="0" w:color="auto"/>
            <w:right w:val="none" w:sz="0" w:space="0" w:color="auto"/>
          </w:divBdr>
        </w:div>
      </w:divsChild>
    </w:div>
    <w:div w:id="328564087">
      <w:bodyDiv w:val="1"/>
      <w:marLeft w:val="0"/>
      <w:marRight w:val="0"/>
      <w:marTop w:val="0"/>
      <w:marBottom w:val="0"/>
      <w:divBdr>
        <w:top w:val="none" w:sz="0" w:space="0" w:color="auto"/>
        <w:left w:val="none" w:sz="0" w:space="0" w:color="auto"/>
        <w:bottom w:val="none" w:sz="0" w:space="0" w:color="auto"/>
        <w:right w:val="none" w:sz="0" w:space="0" w:color="auto"/>
      </w:divBdr>
    </w:div>
    <w:div w:id="371156942">
      <w:bodyDiv w:val="1"/>
      <w:marLeft w:val="0"/>
      <w:marRight w:val="0"/>
      <w:marTop w:val="0"/>
      <w:marBottom w:val="0"/>
      <w:divBdr>
        <w:top w:val="none" w:sz="0" w:space="0" w:color="auto"/>
        <w:left w:val="none" w:sz="0" w:space="0" w:color="auto"/>
        <w:bottom w:val="none" w:sz="0" w:space="0" w:color="auto"/>
        <w:right w:val="none" w:sz="0" w:space="0" w:color="auto"/>
      </w:divBdr>
      <w:divsChild>
        <w:div w:id="1873759123">
          <w:marLeft w:val="0"/>
          <w:marRight w:val="0"/>
          <w:marTop w:val="0"/>
          <w:marBottom w:val="0"/>
          <w:divBdr>
            <w:top w:val="none" w:sz="0" w:space="0" w:color="auto"/>
            <w:left w:val="none" w:sz="0" w:space="0" w:color="auto"/>
            <w:bottom w:val="none" w:sz="0" w:space="0" w:color="auto"/>
            <w:right w:val="none" w:sz="0" w:space="0" w:color="auto"/>
          </w:divBdr>
        </w:div>
        <w:div w:id="1928537016">
          <w:marLeft w:val="0"/>
          <w:marRight w:val="0"/>
          <w:marTop w:val="0"/>
          <w:marBottom w:val="0"/>
          <w:divBdr>
            <w:top w:val="none" w:sz="0" w:space="0" w:color="auto"/>
            <w:left w:val="none" w:sz="0" w:space="0" w:color="auto"/>
            <w:bottom w:val="none" w:sz="0" w:space="0" w:color="auto"/>
            <w:right w:val="none" w:sz="0" w:space="0" w:color="auto"/>
          </w:divBdr>
        </w:div>
        <w:div w:id="1385563751">
          <w:marLeft w:val="0"/>
          <w:marRight w:val="0"/>
          <w:marTop w:val="0"/>
          <w:marBottom w:val="0"/>
          <w:divBdr>
            <w:top w:val="none" w:sz="0" w:space="0" w:color="auto"/>
            <w:left w:val="none" w:sz="0" w:space="0" w:color="auto"/>
            <w:bottom w:val="none" w:sz="0" w:space="0" w:color="auto"/>
            <w:right w:val="none" w:sz="0" w:space="0" w:color="auto"/>
          </w:divBdr>
        </w:div>
      </w:divsChild>
    </w:div>
    <w:div w:id="573852647">
      <w:bodyDiv w:val="1"/>
      <w:marLeft w:val="0"/>
      <w:marRight w:val="0"/>
      <w:marTop w:val="0"/>
      <w:marBottom w:val="0"/>
      <w:divBdr>
        <w:top w:val="none" w:sz="0" w:space="0" w:color="auto"/>
        <w:left w:val="none" w:sz="0" w:space="0" w:color="auto"/>
        <w:bottom w:val="none" w:sz="0" w:space="0" w:color="auto"/>
        <w:right w:val="none" w:sz="0" w:space="0" w:color="auto"/>
      </w:divBdr>
    </w:div>
    <w:div w:id="615598530">
      <w:bodyDiv w:val="1"/>
      <w:marLeft w:val="0"/>
      <w:marRight w:val="0"/>
      <w:marTop w:val="0"/>
      <w:marBottom w:val="0"/>
      <w:divBdr>
        <w:top w:val="none" w:sz="0" w:space="0" w:color="auto"/>
        <w:left w:val="none" w:sz="0" w:space="0" w:color="auto"/>
        <w:bottom w:val="none" w:sz="0" w:space="0" w:color="auto"/>
        <w:right w:val="none" w:sz="0" w:space="0" w:color="auto"/>
      </w:divBdr>
    </w:div>
    <w:div w:id="706292289">
      <w:bodyDiv w:val="1"/>
      <w:marLeft w:val="0"/>
      <w:marRight w:val="0"/>
      <w:marTop w:val="0"/>
      <w:marBottom w:val="0"/>
      <w:divBdr>
        <w:top w:val="none" w:sz="0" w:space="0" w:color="auto"/>
        <w:left w:val="none" w:sz="0" w:space="0" w:color="auto"/>
        <w:bottom w:val="none" w:sz="0" w:space="0" w:color="auto"/>
        <w:right w:val="none" w:sz="0" w:space="0" w:color="auto"/>
      </w:divBdr>
    </w:div>
    <w:div w:id="1294483503">
      <w:bodyDiv w:val="1"/>
      <w:marLeft w:val="0"/>
      <w:marRight w:val="0"/>
      <w:marTop w:val="0"/>
      <w:marBottom w:val="0"/>
      <w:divBdr>
        <w:top w:val="none" w:sz="0" w:space="0" w:color="auto"/>
        <w:left w:val="none" w:sz="0" w:space="0" w:color="auto"/>
        <w:bottom w:val="none" w:sz="0" w:space="0" w:color="auto"/>
        <w:right w:val="none" w:sz="0" w:space="0" w:color="auto"/>
      </w:divBdr>
      <w:divsChild>
        <w:div w:id="217982450">
          <w:marLeft w:val="0"/>
          <w:marRight w:val="0"/>
          <w:marTop w:val="0"/>
          <w:marBottom w:val="0"/>
          <w:divBdr>
            <w:top w:val="none" w:sz="0" w:space="0" w:color="auto"/>
            <w:left w:val="none" w:sz="0" w:space="0" w:color="auto"/>
            <w:bottom w:val="none" w:sz="0" w:space="0" w:color="auto"/>
            <w:right w:val="none" w:sz="0" w:space="0" w:color="auto"/>
          </w:divBdr>
        </w:div>
      </w:divsChild>
    </w:div>
    <w:div w:id="1345860833">
      <w:bodyDiv w:val="1"/>
      <w:marLeft w:val="0"/>
      <w:marRight w:val="0"/>
      <w:marTop w:val="0"/>
      <w:marBottom w:val="0"/>
      <w:divBdr>
        <w:top w:val="none" w:sz="0" w:space="0" w:color="auto"/>
        <w:left w:val="none" w:sz="0" w:space="0" w:color="auto"/>
        <w:bottom w:val="none" w:sz="0" w:space="0" w:color="auto"/>
        <w:right w:val="none" w:sz="0" w:space="0" w:color="auto"/>
      </w:divBdr>
    </w:div>
    <w:div w:id="1571698438">
      <w:bodyDiv w:val="1"/>
      <w:marLeft w:val="0"/>
      <w:marRight w:val="0"/>
      <w:marTop w:val="0"/>
      <w:marBottom w:val="0"/>
      <w:divBdr>
        <w:top w:val="none" w:sz="0" w:space="0" w:color="auto"/>
        <w:left w:val="none" w:sz="0" w:space="0" w:color="auto"/>
        <w:bottom w:val="none" w:sz="0" w:space="0" w:color="auto"/>
        <w:right w:val="none" w:sz="0" w:space="0" w:color="auto"/>
      </w:divBdr>
    </w:div>
    <w:div w:id="1604990731">
      <w:bodyDiv w:val="1"/>
      <w:marLeft w:val="0"/>
      <w:marRight w:val="0"/>
      <w:marTop w:val="0"/>
      <w:marBottom w:val="0"/>
      <w:divBdr>
        <w:top w:val="none" w:sz="0" w:space="0" w:color="auto"/>
        <w:left w:val="none" w:sz="0" w:space="0" w:color="auto"/>
        <w:bottom w:val="none" w:sz="0" w:space="0" w:color="auto"/>
        <w:right w:val="none" w:sz="0" w:space="0" w:color="auto"/>
      </w:divBdr>
    </w:div>
    <w:div w:id="1769698074">
      <w:bodyDiv w:val="1"/>
      <w:marLeft w:val="0"/>
      <w:marRight w:val="0"/>
      <w:marTop w:val="0"/>
      <w:marBottom w:val="0"/>
      <w:divBdr>
        <w:top w:val="none" w:sz="0" w:space="0" w:color="auto"/>
        <w:left w:val="none" w:sz="0" w:space="0" w:color="auto"/>
        <w:bottom w:val="none" w:sz="0" w:space="0" w:color="auto"/>
        <w:right w:val="none" w:sz="0" w:space="0" w:color="auto"/>
      </w:divBdr>
    </w:div>
    <w:div w:id="1778062875">
      <w:bodyDiv w:val="1"/>
      <w:marLeft w:val="0"/>
      <w:marRight w:val="0"/>
      <w:marTop w:val="0"/>
      <w:marBottom w:val="0"/>
      <w:divBdr>
        <w:top w:val="none" w:sz="0" w:space="0" w:color="auto"/>
        <w:left w:val="none" w:sz="0" w:space="0" w:color="auto"/>
        <w:bottom w:val="none" w:sz="0" w:space="0" w:color="auto"/>
        <w:right w:val="none" w:sz="0" w:space="0" w:color="auto"/>
      </w:divBdr>
    </w:div>
    <w:div w:id="1835602880">
      <w:bodyDiv w:val="1"/>
      <w:marLeft w:val="0"/>
      <w:marRight w:val="0"/>
      <w:marTop w:val="0"/>
      <w:marBottom w:val="0"/>
      <w:divBdr>
        <w:top w:val="none" w:sz="0" w:space="0" w:color="auto"/>
        <w:left w:val="none" w:sz="0" w:space="0" w:color="auto"/>
        <w:bottom w:val="none" w:sz="0" w:space="0" w:color="auto"/>
        <w:right w:val="none" w:sz="0" w:space="0" w:color="auto"/>
      </w:divBdr>
    </w:div>
    <w:div w:id="2130738712">
      <w:bodyDiv w:val="1"/>
      <w:marLeft w:val="0"/>
      <w:marRight w:val="0"/>
      <w:marTop w:val="0"/>
      <w:marBottom w:val="0"/>
      <w:divBdr>
        <w:top w:val="none" w:sz="0" w:space="0" w:color="auto"/>
        <w:left w:val="none" w:sz="0" w:space="0" w:color="auto"/>
        <w:bottom w:val="none" w:sz="0" w:space="0" w:color="auto"/>
        <w:right w:val="none" w:sz="0" w:space="0" w:color="auto"/>
      </w:divBdr>
    </w:div>
    <w:div w:id="213582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france.gouv.fr/codes/article_lc/LEGIARTI000024041186"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etat.lu/ol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D63C3-6E8A-4411-A985-8724CBBA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1468</Words>
  <Characters>8941</Characters>
  <Application>Microsoft Office Word</Application>
  <DocSecurity>0</DocSecurity>
  <Lines>308</Lines>
  <Paragraphs>167</Paragraphs>
  <ScaleCrop>false</ScaleCrop>
  <HeadingPairs>
    <vt:vector size="2" baseType="variant">
      <vt:variant>
        <vt:lpstr>Titre</vt:lpstr>
      </vt:variant>
      <vt:variant>
        <vt:i4>1</vt:i4>
      </vt:variant>
    </vt:vector>
  </HeadingPairs>
  <TitlesOfParts>
    <vt:vector size="1" baseType="lpstr">
      <vt:lpstr>F AQ 002.5 FICHE DE NON CONFORMITE</vt:lpstr>
    </vt:vector>
  </TitlesOfParts>
  <Company/>
  <LinksUpToDate>false</LinksUpToDate>
  <CharactersWithSpaces>10242</CharactersWithSpaces>
  <SharedDoc>false</SharedDoc>
  <HLinks>
    <vt:vector size="6" baseType="variant">
      <vt:variant>
        <vt:i4>7995519</vt:i4>
      </vt:variant>
      <vt:variant>
        <vt:i4>6</vt:i4>
      </vt:variant>
      <vt:variant>
        <vt:i4>0</vt:i4>
      </vt:variant>
      <vt:variant>
        <vt:i4>5</vt:i4>
      </vt:variant>
      <vt:variant>
        <vt:lpwstr>http://www.etat.lu/olas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AQ 002.5 FICHE DE NON CONFORMITE</dc:title>
  <dc:creator>Michel MERCIER</dc:creator>
  <cp:lastModifiedBy>Alexandre PETIT</cp:lastModifiedBy>
  <cp:revision>12</cp:revision>
  <cp:lastPrinted>2025-01-07T17:16:00Z</cp:lastPrinted>
  <dcterms:created xsi:type="dcterms:W3CDTF">2025-08-17T18:23:00Z</dcterms:created>
  <dcterms:modified xsi:type="dcterms:W3CDTF">2025-10-29T19:05:00Z</dcterms:modified>
</cp:coreProperties>
</file>